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FB" w14:textId="5B14A533" w:rsidR="008D23AA" w:rsidRPr="00993A98" w:rsidRDefault="00246C71" w:rsidP="00356386">
      <w:pPr>
        <w:pStyle w:val="Titel"/>
      </w:pPr>
      <w:r w:rsidRPr="00993A98">
        <w:t>Verslag van de SCEN-arts</w:t>
      </w:r>
    </w:p>
    <w:tbl>
      <w:tblPr>
        <w:tblStyle w:val="Tabelraster"/>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4915"/>
        <w:gridCol w:w="226"/>
        <w:gridCol w:w="11"/>
        <w:gridCol w:w="5120"/>
        <w:gridCol w:w="13"/>
      </w:tblGrid>
      <w:tr w:rsidR="00D16DE3" w:rsidRPr="00993A98" w14:paraId="7686FDCD" w14:textId="77777777" w:rsidTr="00A9098E">
        <w:tc>
          <w:tcPr>
            <w:tcW w:w="4915" w:type="dxa"/>
            <w:shd w:val="clear" w:color="auto" w:fill="FAFAFA"/>
            <w:tcMar>
              <w:top w:w="113" w:type="dxa"/>
              <w:left w:w="170" w:type="dxa"/>
              <w:bottom w:w="113" w:type="dxa"/>
              <w:right w:w="170" w:type="dxa"/>
            </w:tcMar>
          </w:tcPr>
          <w:p w14:paraId="2CFE455A" w14:textId="31D33CFD" w:rsidR="00D16DE3" w:rsidRPr="00993A98" w:rsidRDefault="00D16DE3" w:rsidP="00A9098E">
            <w:bookmarkStart w:id="0" w:name="_Hlk31188632"/>
            <w:r w:rsidRPr="005D3BAD">
              <w:t>Na afloop van iedere consultatie doet u schriftelijk verslag van uw bevindingen. Hiervoor is dit format beschikbaar. Het format leidt u langs alle relevante vragen om te komen tot een helder, eenduidig en zorgvuldig oordeel of er wel of niet voldaan is aan de wettelijke zorgvuldigheidseisen. Voor toelichting bij de vragen kunt u</w:t>
            </w:r>
            <w:r w:rsidRPr="00993A98">
              <w:t xml:space="preserve"> het addendum </w:t>
            </w:r>
            <w:r w:rsidR="005419C0">
              <w:t>onderaan</w:t>
            </w:r>
            <w:r w:rsidRPr="00993A98">
              <w:t xml:space="preserve"> raadplegen. </w:t>
            </w:r>
            <w:bookmarkEnd w:id="0"/>
            <w:r w:rsidRPr="00993A98">
              <w:t xml:space="preserve">Let op: neem bij het elektronisch verzenden van het verslag de </w:t>
            </w:r>
            <w:hyperlink r:id="rId12" w:history="1">
              <w:r w:rsidRPr="009C53A0">
                <w:rPr>
                  <w:rStyle w:val="Hyperlink"/>
                </w:rPr>
                <w:t>privacywetgeving</w:t>
              </w:r>
            </w:hyperlink>
            <w:r w:rsidRPr="00993A98">
              <w:t xml:space="preserve"> in acht.</w:t>
            </w:r>
          </w:p>
        </w:tc>
        <w:tc>
          <w:tcPr>
            <w:tcW w:w="226" w:type="dxa"/>
            <w:tcBorders>
              <w:left w:val="nil"/>
            </w:tcBorders>
            <w:shd w:val="clear" w:color="auto" w:fill="auto"/>
          </w:tcPr>
          <w:p w14:paraId="31B74837" w14:textId="77777777" w:rsidR="00D16DE3" w:rsidRPr="00993A98" w:rsidRDefault="00D16DE3" w:rsidP="00A9098E"/>
        </w:tc>
        <w:tc>
          <w:tcPr>
            <w:tcW w:w="5144" w:type="dxa"/>
            <w:gridSpan w:val="3"/>
            <w:shd w:val="clear" w:color="auto" w:fill="FAFAFA"/>
            <w:tcMar>
              <w:top w:w="113" w:type="dxa"/>
              <w:left w:w="170" w:type="dxa"/>
              <w:bottom w:w="113" w:type="dxa"/>
              <w:right w:w="170" w:type="dxa"/>
            </w:tcMar>
          </w:tcPr>
          <w:p w14:paraId="5F5A3A7F" w14:textId="5C2F72F0" w:rsidR="00D16DE3" w:rsidRPr="00993A98" w:rsidRDefault="003A77A4" w:rsidP="00A9098E">
            <w:pPr>
              <w:pStyle w:val="Kop1"/>
              <w:keepNext w:val="0"/>
              <w:keepLines w:val="0"/>
            </w:pPr>
            <w:r>
              <w:t>Aan</w:t>
            </w:r>
            <w:r w:rsidR="00D16DE3" w:rsidRPr="00993A98">
              <w:t>vragend arts</w:t>
            </w:r>
          </w:p>
          <w:p w14:paraId="23831625" w14:textId="6D8C537E" w:rsidR="00D16DE3" w:rsidRPr="00993A98" w:rsidRDefault="00D16DE3" w:rsidP="00A9098E">
            <w:r w:rsidRPr="00993A98">
              <w:rPr>
                <w:b/>
                <w:bCs/>
              </w:rPr>
              <w:t>Naam:</w:t>
            </w:r>
            <w:r w:rsidRPr="00993A98">
              <w:t xml:space="preserve"> </w:t>
            </w:r>
            <w:r w:rsidR="00BB1D0B">
              <w:t>[Naam aanvragend arts]</w:t>
            </w:r>
          </w:p>
          <w:p w14:paraId="76F55484" w14:textId="77777777" w:rsidR="00D16DE3" w:rsidRPr="00993A98" w:rsidRDefault="00D16DE3" w:rsidP="00A9098E">
            <w:r w:rsidRPr="00993A98">
              <w:rPr>
                <w:b/>
                <w:bCs/>
              </w:rPr>
              <w:t>Instellingsnaam (indien van toepassing):</w:t>
            </w:r>
            <w:r w:rsidR="00DF19E6">
              <w:rPr>
                <w:b/>
                <w:bCs/>
              </w:rPr>
              <w:t xml:space="preserve"> </w:t>
            </w:r>
            <w:r w:rsidR="00DF19E6">
              <w:fldChar w:fldCharType="begin"/>
            </w:r>
            <w:r w:rsidR="00DF19E6">
              <w:instrText xml:space="preserve"> MACROBUTTON  AcceptAllChangesInDoc </w:instrText>
            </w:r>
            <w:r w:rsidR="00DF19E6" w:rsidRPr="00DF19E6">
              <w:instrText>[Praktijk/instellingsnaam]</w:instrText>
            </w:r>
            <w:r w:rsidR="00DF19E6">
              <w:fldChar w:fldCharType="end"/>
            </w:r>
          </w:p>
          <w:p w14:paraId="3CB84C4E" w14:textId="77777777" w:rsidR="00D16DE3" w:rsidRPr="00EE0A4D" w:rsidRDefault="00D16DE3" w:rsidP="00A9098E">
            <w:pPr>
              <w:rPr>
                <w:lang w:val="fr-FR"/>
              </w:rPr>
            </w:pPr>
            <w:proofErr w:type="spellStart"/>
            <w:r w:rsidRPr="00EE0A4D">
              <w:rPr>
                <w:b/>
                <w:bCs/>
                <w:lang w:val="fr-FR"/>
              </w:rPr>
              <w:t>Locatie</w:t>
            </w:r>
            <w:proofErr w:type="spellEnd"/>
            <w:r w:rsidRPr="00EE0A4D">
              <w:rPr>
                <w:b/>
                <w:bCs/>
                <w:lang w:val="fr-FR"/>
              </w:rPr>
              <w:t>:</w:t>
            </w:r>
            <w:r w:rsidRPr="00EE0A4D">
              <w:rPr>
                <w:lang w:val="fr-FR"/>
              </w:rPr>
              <w:t xml:space="preserve"> </w:t>
            </w:r>
            <w:r w:rsidR="00DF19E6">
              <w:fldChar w:fldCharType="begin"/>
            </w:r>
            <w:r w:rsidR="00DF19E6" w:rsidRPr="00EE0A4D">
              <w:rPr>
                <w:lang w:val="fr-FR"/>
              </w:rPr>
              <w:instrText xml:space="preserve"> MACROBUTTON  AcceptAllChangesInDoc [Locatie]</w:instrText>
            </w:r>
            <w:r w:rsidR="00DF19E6">
              <w:fldChar w:fldCharType="end"/>
            </w:r>
          </w:p>
          <w:p w14:paraId="05542C06" w14:textId="77777777" w:rsidR="00D16DE3" w:rsidRPr="00EE0A4D" w:rsidRDefault="00D16DE3" w:rsidP="00A9098E">
            <w:pPr>
              <w:tabs>
                <w:tab w:val="left" w:pos="4861"/>
              </w:tabs>
              <w:rPr>
                <w:lang w:val="fr-FR"/>
              </w:rPr>
            </w:pPr>
            <w:proofErr w:type="spellStart"/>
            <w:r w:rsidRPr="00EE0A4D">
              <w:rPr>
                <w:b/>
                <w:bCs/>
                <w:lang w:val="fr-FR"/>
              </w:rPr>
              <w:t>Adres</w:t>
            </w:r>
            <w:proofErr w:type="spellEnd"/>
            <w:r w:rsidRPr="00EE0A4D">
              <w:rPr>
                <w:b/>
                <w:bCs/>
                <w:lang w:val="fr-FR"/>
              </w:rPr>
              <w:t>:</w:t>
            </w:r>
            <w:r w:rsidRPr="00EE0A4D">
              <w:rPr>
                <w:lang w:val="fr-FR"/>
              </w:rPr>
              <w:t xml:space="preserve"> </w:t>
            </w:r>
            <w:r w:rsidR="00176C19">
              <w:fldChar w:fldCharType="begin"/>
            </w:r>
            <w:r w:rsidR="00176C19" w:rsidRPr="00EE0A4D">
              <w:rPr>
                <w:lang w:val="fr-FR"/>
              </w:rPr>
              <w:instrText xml:space="preserve"> MACROBUTTON  AcceptAllChangesInDoc [Straatnaam en huisnummer praktijk/instelling]</w:instrText>
            </w:r>
            <w:r w:rsidR="00176C19">
              <w:fldChar w:fldCharType="end"/>
            </w:r>
          </w:p>
          <w:p w14:paraId="092993F0" w14:textId="77777777" w:rsidR="00D16DE3" w:rsidRPr="00EE0A4D" w:rsidRDefault="00D16DE3" w:rsidP="00A9098E">
            <w:pPr>
              <w:rPr>
                <w:lang w:val="fr-FR"/>
              </w:rPr>
            </w:pPr>
            <w:proofErr w:type="spellStart"/>
            <w:r w:rsidRPr="00EE0A4D">
              <w:rPr>
                <w:b/>
                <w:bCs/>
                <w:lang w:val="fr-FR"/>
              </w:rPr>
              <w:t>Postcode</w:t>
            </w:r>
            <w:proofErr w:type="spellEnd"/>
            <w:r w:rsidRPr="00EE0A4D">
              <w:rPr>
                <w:b/>
                <w:bCs/>
                <w:lang w:val="fr-FR"/>
              </w:rPr>
              <w:t xml:space="preserve">, </w:t>
            </w:r>
            <w:proofErr w:type="spellStart"/>
            <w:r w:rsidRPr="00EE0A4D">
              <w:rPr>
                <w:b/>
                <w:bCs/>
                <w:lang w:val="fr-FR"/>
              </w:rPr>
              <w:t>plaats</w:t>
            </w:r>
            <w:proofErr w:type="spellEnd"/>
            <w:r w:rsidRPr="00EE0A4D">
              <w:rPr>
                <w:b/>
                <w:bCs/>
                <w:lang w:val="fr-FR"/>
              </w:rPr>
              <w:t>:</w:t>
            </w:r>
            <w:r w:rsidRPr="00EE0A4D">
              <w:rPr>
                <w:lang w:val="fr-FR"/>
              </w:rPr>
              <w:t xml:space="preserve"> </w:t>
            </w:r>
            <w:r w:rsidR="00176C19">
              <w:fldChar w:fldCharType="begin"/>
            </w:r>
            <w:r w:rsidR="00176C19" w:rsidRPr="00EE0A4D">
              <w:rPr>
                <w:lang w:val="fr-FR"/>
              </w:rPr>
              <w:instrText xml:space="preserve"> MACROBUTTON  AcceptAllChangesInDoc [</w:instrText>
            </w:r>
            <w:r w:rsidR="00467E98" w:rsidRPr="00EE0A4D">
              <w:rPr>
                <w:lang w:val="fr-FR"/>
              </w:rPr>
              <w:instrText>Postcode, plaatsnaam praktijk/instelling</w:instrText>
            </w:r>
            <w:r w:rsidR="00176C19" w:rsidRPr="00EE0A4D">
              <w:rPr>
                <w:lang w:val="fr-FR"/>
              </w:rPr>
              <w:instrText>]</w:instrText>
            </w:r>
            <w:r w:rsidR="00176C19">
              <w:fldChar w:fldCharType="end"/>
            </w:r>
          </w:p>
          <w:p w14:paraId="1B1D02AE" w14:textId="77777777" w:rsidR="00C35A5E" w:rsidRPr="00EE0A4D" w:rsidRDefault="00C35A5E" w:rsidP="00A9098E">
            <w:pPr>
              <w:rPr>
                <w:lang w:val="fr-FR"/>
              </w:rPr>
            </w:pPr>
            <w:r w:rsidRPr="00EE0A4D">
              <w:rPr>
                <w:b/>
                <w:bCs/>
                <w:lang w:val="fr-FR"/>
              </w:rPr>
              <w:t>E-mail:</w:t>
            </w:r>
            <w:r w:rsidRPr="00EE0A4D">
              <w:rPr>
                <w:lang w:val="fr-FR"/>
              </w:rPr>
              <w:t xml:space="preserve"> </w:t>
            </w:r>
            <w:r w:rsidR="00176C19">
              <w:fldChar w:fldCharType="begin"/>
            </w:r>
            <w:r w:rsidR="00176C19" w:rsidRPr="00EE0A4D">
              <w:rPr>
                <w:lang w:val="fr-FR"/>
              </w:rPr>
              <w:instrText xml:space="preserve"> MACROBUTTON  AcceptAllChangesInDoc [E-mailadres]</w:instrText>
            </w:r>
            <w:r w:rsidR="00176C19">
              <w:fldChar w:fldCharType="end"/>
            </w:r>
          </w:p>
          <w:p w14:paraId="42FC924C" w14:textId="77777777" w:rsidR="00C35A5E" w:rsidRPr="00993A98" w:rsidRDefault="00C35A5E" w:rsidP="00A9098E">
            <w:r w:rsidRPr="00993A98">
              <w:rPr>
                <w:b/>
                <w:bCs/>
              </w:rPr>
              <w:t>Telefoonnummer:</w:t>
            </w:r>
            <w:r w:rsidRPr="00993A98">
              <w:t xml:space="preserve"> </w:t>
            </w:r>
            <w:r w:rsidR="00176C19">
              <w:fldChar w:fldCharType="begin"/>
            </w:r>
            <w:r w:rsidR="00176C19">
              <w:instrText xml:space="preserve"> MACROBUTTON  AcceptAllChangesInDoc </w:instrText>
            </w:r>
            <w:r w:rsidR="00176C19" w:rsidRPr="00DF19E6">
              <w:instrText>[</w:instrText>
            </w:r>
            <w:r w:rsidR="00176C19">
              <w:instrText>Telefoonnummer(s)</w:instrText>
            </w:r>
            <w:r w:rsidR="00176C19" w:rsidRPr="00DF19E6">
              <w:instrText>]</w:instrText>
            </w:r>
            <w:r w:rsidR="00176C19">
              <w:fldChar w:fldCharType="end"/>
            </w:r>
          </w:p>
          <w:p w14:paraId="6E853337" w14:textId="77777777" w:rsidR="00C35A5E" w:rsidRPr="00993A98" w:rsidRDefault="00C35A5E" w:rsidP="00A9098E">
            <w:pPr>
              <w:rPr>
                <w:b/>
                <w:bCs/>
              </w:rPr>
            </w:pPr>
            <w:r w:rsidRPr="00993A98">
              <w:rPr>
                <w:b/>
                <w:bCs/>
              </w:rPr>
              <w:t xml:space="preserve">Specialisme: </w:t>
            </w:r>
          </w:p>
          <w:p w14:paraId="070ABB5F" w14:textId="77777777" w:rsidR="00C35A5E" w:rsidRPr="00993A98" w:rsidRDefault="00013CF6" w:rsidP="00A9098E">
            <w:sdt>
              <w:sdtPr>
                <w:id w:val="276608026"/>
                <w14:checkbox>
                  <w14:checked w14:val="0"/>
                  <w14:checkedState w14:val="2612" w14:font="MS Gothic"/>
                  <w14:uncheckedState w14:val="2610" w14:font="MS Gothic"/>
                </w14:checkbox>
              </w:sdtPr>
              <w:sdtEndPr/>
              <w:sdtContent>
                <w:r w:rsidR="00C35A5E" w:rsidRPr="00993A98">
                  <w:rPr>
                    <w:rFonts w:ascii="MS Gothic" w:eastAsia="MS Gothic" w:hAnsi="MS Gothic"/>
                  </w:rPr>
                  <w:t>☐</w:t>
                </w:r>
              </w:sdtContent>
            </w:sdt>
            <w:r w:rsidR="00C35A5E" w:rsidRPr="00993A98">
              <w:t xml:space="preserve"> Huisarts</w:t>
            </w:r>
          </w:p>
          <w:p w14:paraId="41C2DEB0" w14:textId="34C78B57" w:rsidR="00C35A5E" w:rsidRPr="00993A98" w:rsidRDefault="00013CF6" w:rsidP="00A9098E">
            <w:sdt>
              <w:sdtPr>
                <w:id w:val="-1273468270"/>
                <w14:checkbox>
                  <w14:checked w14:val="0"/>
                  <w14:checkedState w14:val="2612" w14:font="MS Gothic"/>
                  <w14:uncheckedState w14:val="2610" w14:font="MS Gothic"/>
                </w14:checkbox>
              </w:sdtPr>
              <w:sdtEndPr/>
              <w:sdtContent>
                <w:r w:rsidR="00C35A5E" w:rsidRPr="00993A98">
                  <w:rPr>
                    <w:rFonts w:ascii="MS Gothic" w:eastAsia="MS Gothic" w:hAnsi="MS Gothic"/>
                  </w:rPr>
                  <w:t>☐</w:t>
                </w:r>
              </w:sdtContent>
            </w:sdt>
            <w:r w:rsidR="00C35A5E" w:rsidRPr="00993A98">
              <w:t xml:space="preserve"> Medisch specialist</w:t>
            </w:r>
          </w:p>
          <w:p w14:paraId="6BE5E219" w14:textId="301D3D57" w:rsidR="00C35A5E" w:rsidRPr="00993A98" w:rsidRDefault="00013CF6" w:rsidP="00A9098E">
            <w:sdt>
              <w:sdtPr>
                <w:id w:val="-999499879"/>
                <w14:checkbox>
                  <w14:checked w14:val="0"/>
                  <w14:checkedState w14:val="2612" w14:font="MS Gothic"/>
                  <w14:uncheckedState w14:val="2610" w14:font="MS Gothic"/>
                </w14:checkbox>
              </w:sdtPr>
              <w:sdtEndPr/>
              <w:sdtContent>
                <w:r w:rsidR="00C35A5E" w:rsidRPr="00993A98">
                  <w:rPr>
                    <w:rFonts w:ascii="MS Gothic" w:eastAsia="MS Gothic" w:hAnsi="MS Gothic"/>
                  </w:rPr>
                  <w:t>☐</w:t>
                </w:r>
              </w:sdtContent>
            </w:sdt>
            <w:r w:rsidR="00C35A5E" w:rsidRPr="00993A98">
              <w:t xml:space="preserve"> Specialist ouderengeneeskunde</w:t>
            </w:r>
          </w:p>
          <w:p w14:paraId="6D1FC2F4" w14:textId="18F668D4" w:rsidR="00C35A5E" w:rsidRPr="00993A98" w:rsidRDefault="00013CF6" w:rsidP="00A9098E">
            <w:sdt>
              <w:sdtPr>
                <w:id w:val="1950276441"/>
                <w14:checkbox>
                  <w14:checked w14:val="0"/>
                  <w14:checkedState w14:val="2612" w14:font="MS Gothic"/>
                  <w14:uncheckedState w14:val="2610" w14:font="MS Gothic"/>
                </w14:checkbox>
              </w:sdtPr>
              <w:sdtEndPr/>
              <w:sdtContent>
                <w:r w:rsidR="00C35A5E" w:rsidRPr="00993A98">
                  <w:rPr>
                    <w:rFonts w:ascii="MS Gothic" w:eastAsia="MS Gothic" w:hAnsi="MS Gothic"/>
                  </w:rPr>
                  <w:t>☐</w:t>
                </w:r>
              </w:sdtContent>
            </w:sdt>
            <w:r w:rsidR="00C35A5E" w:rsidRPr="00993A98">
              <w:t xml:space="preserve"> Anders, namelijk </w:t>
            </w:r>
            <w:r w:rsidR="000B7C0A">
              <w:rPr>
                <w:color w:val="auto"/>
              </w:rPr>
              <w:fldChar w:fldCharType="begin"/>
            </w:r>
            <w:r w:rsidR="000B7C0A">
              <w:rPr>
                <w:color w:val="auto"/>
              </w:rPr>
              <w:instrText xml:space="preserve"> MACROBUTTON  AcceptAllChangesInDoc [geef toelichting]</w:instrText>
            </w:r>
            <w:r w:rsidR="000B7C0A">
              <w:rPr>
                <w:color w:val="auto"/>
              </w:rPr>
              <w:fldChar w:fldCharType="end"/>
            </w:r>
          </w:p>
        </w:tc>
      </w:tr>
      <w:tr w:rsidR="001904F0" w:rsidRPr="00993A98" w14:paraId="742C6F6F" w14:textId="77777777" w:rsidTr="00A9098E">
        <w:trPr>
          <w:gridAfter w:val="1"/>
          <w:wAfter w:w="13" w:type="dxa"/>
        </w:trPr>
        <w:tc>
          <w:tcPr>
            <w:tcW w:w="10272" w:type="dxa"/>
            <w:gridSpan w:val="4"/>
            <w:shd w:val="clear" w:color="auto" w:fill="auto"/>
            <w:tcMar>
              <w:left w:w="170" w:type="dxa"/>
              <w:right w:w="170" w:type="dxa"/>
            </w:tcMar>
          </w:tcPr>
          <w:p w14:paraId="33C3A8B8" w14:textId="77777777" w:rsidR="001904F0" w:rsidRPr="00993A98" w:rsidRDefault="001904F0" w:rsidP="00A9098E"/>
        </w:tc>
      </w:tr>
      <w:tr w:rsidR="003C7051" w:rsidRPr="00993A98" w14:paraId="2A05D188" w14:textId="77777777" w:rsidTr="00A9098E">
        <w:trPr>
          <w:gridAfter w:val="1"/>
          <w:wAfter w:w="13" w:type="dxa"/>
        </w:trPr>
        <w:tc>
          <w:tcPr>
            <w:tcW w:w="4915" w:type="dxa"/>
            <w:shd w:val="clear" w:color="auto" w:fill="FAFAFA"/>
            <w:tcMar>
              <w:top w:w="113" w:type="dxa"/>
              <w:left w:w="170" w:type="dxa"/>
              <w:bottom w:w="113" w:type="dxa"/>
              <w:right w:w="170" w:type="dxa"/>
            </w:tcMar>
          </w:tcPr>
          <w:p w14:paraId="67BBF84C" w14:textId="77777777" w:rsidR="003C7051" w:rsidRPr="00993A98" w:rsidRDefault="003C7051" w:rsidP="00A9098E">
            <w:pPr>
              <w:pStyle w:val="Kop1"/>
              <w:keepNext w:val="0"/>
              <w:keepLines w:val="0"/>
            </w:pPr>
            <w:r w:rsidRPr="00993A98">
              <w:t>Patiënt</w:t>
            </w:r>
          </w:p>
          <w:p w14:paraId="313168EE" w14:textId="77777777" w:rsidR="003C7051" w:rsidRPr="00993A98" w:rsidRDefault="003C7051" w:rsidP="00A9098E">
            <w:r w:rsidRPr="00993A98">
              <w:rPr>
                <w:b/>
                <w:bCs/>
              </w:rPr>
              <w:t>Naam:</w:t>
            </w:r>
            <w:r w:rsidRPr="00993A98">
              <w:t xml:space="preserve"> </w:t>
            </w:r>
            <w:r w:rsidR="00777A16">
              <w:rPr>
                <w:color w:val="auto"/>
              </w:rPr>
              <w:fldChar w:fldCharType="begin"/>
            </w:r>
            <w:r w:rsidR="00777A16">
              <w:rPr>
                <w:color w:val="auto"/>
              </w:rPr>
              <w:instrText xml:space="preserve"> MACROBUTTON  AcceptAllChangesInDoc [</w:instrText>
            </w:r>
            <w:r w:rsidR="00777A16" w:rsidRPr="00777A16">
              <w:rPr>
                <w:color w:val="auto"/>
              </w:rPr>
              <w:instrText>Naam patiënt</w:instrText>
            </w:r>
            <w:r w:rsidR="00777A16">
              <w:rPr>
                <w:color w:val="auto"/>
              </w:rPr>
              <w:instrText>]</w:instrText>
            </w:r>
            <w:r w:rsidR="00777A16">
              <w:rPr>
                <w:color w:val="auto"/>
              </w:rPr>
              <w:fldChar w:fldCharType="end"/>
            </w:r>
          </w:p>
          <w:p w14:paraId="4F934CD3" w14:textId="75F7804C" w:rsidR="003C7051" w:rsidRPr="00993A98" w:rsidRDefault="003C7051" w:rsidP="00A9098E">
            <w:r w:rsidRPr="00993A98">
              <w:rPr>
                <w:b/>
                <w:bCs/>
              </w:rPr>
              <w:t>Geboortedatum:</w:t>
            </w:r>
            <w:r w:rsidRPr="00993A98">
              <w:t xml:space="preserve"> </w:t>
            </w:r>
            <w:sdt>
              <w:sdtPr>
                <w:id w:val="-345557470"/>
                <w:date>
                  <w:dateFormat w:val="dd-MM-yyyy"/>
                  <w:lid w:val="nl-NL"/>
                  <w:storeMappedDataAs w:val="dateTime"/>
                  <w:calendar w:val="gregorian"/>
                </w:date>
              </w:sdtPr>
              <w:sdtEndPr/>
              <w:sdtContent>
                <w:r w:rsidR="00467E98" w:rsidRPr="00993A98">
                  <w:t>[Datum]</w:t>
                </w:r>
              </w:sdtContent>
            </w:sdt>
          </w:p>
          <w:p w14:paraId="60F716BD" w14:textId="55E557CD" w:rsidR="003C7051" w:rsidRPr="00993A98" w:rsidRDefault="003C7051" w:rsidP="00A9098E">
            <w:r w:rsidRPr="00993A98">
              <w:rPr>
                <w:b/>
                <w:bCs/>
              </w:rPr>
              <w:t>Geslacht:</w:t>
            </w:r>
            <w:r w:rsidRPr="00993A98">
              <w:t xml:space="preserve"> </w:t>
            </w:r>
            <w:sdt>
              <w:sdtPr>
                <w:id w:val="1280609959"/>
                <w:comboBox>
                  <w:listItem w:displayText="Man" w:value="Man"/>
                  <w:listItem w:displayText="Vrouw" w:value="Vrouw"/>
                  <w:listItem w:displayText="X" w:value="X"/>
                </w:comboBox>
              </w:sdtPr>
              <w:sdtEndPr/>
              <w:sdtContent>
                <w:r w:rsidRPr="00993A98">
                  <w:t>[Maak uw keuze]</w:t>
                </w:r>
              </w:sdtContent>
            </w:sdt>
          </w:p>
          <w:p w14:paraId="02303392" w14:textId="77777777" w:rsidR="003C7051" w:rsidRPr="00993A98" w:rsidRDefault="003C7051" w:rsidP="00A9098E">
            <w:r w:rsidRPr="00993A98">
              <w:rPr>
                <w:b/>
                <w:bCs/>
              </w:rPr>
              <w:t>BSN:</w:t>
            </w:r>
            <w:r w:rsidRPr="00993A98">
              <w:t xml:space="preserve"> </w:t>
            </w:r>
            <w:r w:rsidR="00467E98">
              <w:rPr>
                <w:color w:val="auto"/>
              </w:rPr>
              <w:fldChar w:fldCharType="begin"/>
            </w:r>
            <w:r w:rsidR="00467E98">
              <w:rPr>
                <w:color w:val="auto"/>
              </w:rPr>
              <w:instrText xml:space="preserve"> MACROBUTTON  AcceptAllChangesInDoc [BSN-nummer]</w:instrText>
            </w:r>
            <w:r w:rsidR="00467E98">
              <w:rPr>
                <w:color w:val="auto"/>
              </w:rPr>
              <w:fldChar w:fldCharType="end"/>
            </w:r>
          </w:p>
          <w:p w14:paraId="0E371287" w14:textId="77777777" w:rsidR="003C7051" w:rsidRPr="00993A98" w:rsidRDefault="003C7051" w:rsidP="00A9098E">
            <w:r w:rsidRPr="00993A98">
              <w:rPr>
                <w:b/>
                <w:bCs/>
              </w:rPr>
              <w:t>Adres:</w:t>
            </w:r>
            <w:r w:rsidRPr="00993A98">
              <w:t xml:space="preserve"> </w:t>
            </w:r>
            <w:r w:rsidR="00467E98">
              <w:rPr>
                <w:color w:val="auto"/>
              </w:rPr>
              <w:fldChar w:fldCharType="begin"/>
            </w:r>
            <w:r w:rsidR="00467E98">
              <w:rPr>
                <w:color w:val="auto"/>
              </w:rPr>
              <w:instrText xml:space="preserve"> MACROBUTTON  AcceptAllChangesInDoc [Straatnaam en huisnummer]</w:instrText>
            </w:r>
            <w:r w:rsidR="00467E98">
              <w:rPr>
                <w:color w:val="auto"/>
              </w:rPr>
              <w:fldChar w:fldCharType="end"/>
            </w:r>
          </w:p>
          <w:p w14:paraId="71CE7825" w14:textId="77777777" w:rsidR="003C7051" w:rsidRPr="00993A98" w:rsidRDefault="003C7051" w:rsidP="00A9098E">
            <w:r w:rsidRPr="00993A98">
              <w:rPr>
                <w:b/>
                <w:bCs/>
              </w:rPr>
              <w:t>Postcode, plaats:</w:t>
            </w:r>
            <w:r w:rsidRPr="00993A98">
              <w:t xml:space="preserve"> </w:t>
            </w:r>
            <w:r w:rsidR="00467E98">
              <w:rPr>
                <w:color w:val="auto"/>
              </w:rPr>
              <w:fldChar w:fldCharType="begin"/>
            </w:r>
            <w:r w:rsidR="00467E98">
              <w:rPr>
                <w:color w:val="auto"/>
              </w:rPr>
              <w:instrText xml:space="preserve"> MACROBUTTON  AcceptAllChangesInDoc [Postcode, plaatsnaam]</w:instrText>
            </w:r>
            <w:r w:rsidR="00467E98">
              <w:rPr>
                <w:color w:val="auto"/>
              </w:rPr>
              <w:fldChar w:fldCharType="end"/>
            </w:r>
          </w:p>
          <w:p w14:paraId="18E40FA4" w14:textId="77777777" w:rsidR="003C7051" w:rsidRPr="00993A98" w:rsidRDefault="003C7051" w:rsidP="00A9098E">
            <w:r w:rsidRPr="00993A98">
              <w:rPr>
                <w:b/>
                <w:bCs/>
              </w:rPr>
              <w:t>Verzekeringsnummer:</w:t>
            </w:r>
            <w:r w:rsidRPr="00993A98">
              <w:t xml:space="preserve"> </w:t>
            </w:r>
            <w:r w:rsidR="00D200A7">
              <w:rPr>
                <w:color w:val="auto"/>
              </w:rPr>
              <w:fldChar w:fldCharType="begin"/>
            </w:r>
            <w:r w:rsidR="00D200A7">
              <w:rPr>
                <w:color w:val="auto"/>
              </w:rPr>
              <w:instrText xml:space="preserve"> MACROBUTTON  AcceptAllChangesInDoc [</w:instrText>
            </w:r>
            <w:r w:rsidR="00D200A7" w:rsidRPr="00D200A7">
              <w:rPr>
                <w:color w:val="auto"/>
              </w:rPr>
              <w:instrText>Verzekeringsnummer</w:instrText>
            </w:r>
            <w:r w:rsidR="00D200A7">
              <w:rPr>
                <w:color w:val="auto"/>
              </w:rPr>
              <w:instrText>]</w:instrText>
            </w:r>
            <w:r w:rsidR="00D200A7">
              <w:rPr>
                <w:color w:val="auto"/>
              </w:rPr>
              <w:fldChar w:fldCharType="end"/>
            </w:r>
          </w:p>
        </w:tc>
        <w:tc>
          <w:tcPr>
            <w:tcW w:w="237" w:type="dxa"/>
            <w:gridSpan w:val="2"/>
            <w:shd w:val="clear" w:color="auto" w:fill="auto"/>
          </w:tcPr>
          <w:p w14:paraId="0038C526" w14:textId="77777777" w:rsidR="003C7051" w:rsidRPr="00993A98" w:rsidRDefault="003C7051" w:rsidP="00A9098E"/>
        </w:tc>
        <w:tc>
          <w:tcPr>
            <w:tcW w:w="5120" w:type="dxa"/>
            <w:shd w:val="clear" w:color="auto" w:fill="FAFAFA"/>
            <w:tcMar>
              <w:top w:w="113" w:type="dxa"/>
              <w:left w:w="170" w:type="dxa"/>
              <w:bottom w:w="113" w:type="dxa"/>
              <w:right w:w="170" w:type="dxa"/>
            </w:tcMar>
          </w:tcPr>
          <w:p w14:paraId="1CEFE99F" w14:textId="13F95C2E" w:rsidR="003C7051" w:rsidRPr="00993A98" w:rsidRDefault="003C7051" w:rsidP="074C5C34">
            <w:pPr>
              <w:pStyle w:val="Kop1"/>
              <w:keepNext w:val="0"/>
              <w:keepLines w:val="0"/>
            </w:pPr>
            <w:r w:rsidRPr="00993A98">
              <w:t>SCEN-arts</w:t>
            </w:r>
          </w:p>
          <w:p w14:paraId="3AE22FB0" w14:textId="0F21A275" w:rsidR="003C7051" w:rsidRPr="00993A98" w:rsidRDefault="003C7051" w:rsidP="00A9098E">
            <w:r w:rsidRPr="00993A98">
              <w:rPr>
                <w:b/>
                <w:bCs/>
              </w:rPr>
              <w:t>Naam:</w:t>
            </w:r>
            <w:r w:rsidRPr="00993A98">
              <w:t xml:space="preserve"> </w:t>
            </w:r>
            <w:r w:rsidR="00467E98">
              <w:rPr>
                <w:color w:val="auto"/>
              </w:rPr>
              <w:fldChar w:fldCharType="begin"/>
            </w:r>
            <w:r w:rsidR="00467E98">
              <w:rPr>
                <w:color w:val="auto"/>
              </w:rPr>
              <w:instrText xml:space="preserve"> MACROBUTTON  AcceptAllChangesInDoc [Naam]</w:instrText>
            </w:r>
            <w:r w:rsidR="00467E98">
              <w:rPr>
                <w:color w:val="auto"/>
              </w:rPr>
              <w:fldChar w:fldCharType="end"/>
            </w:r>
          </w:p>
          <w:p w14:paraId="124C3A46" w14:textId="18622C16" w:rsidR="003C7051" w:rsidRPr="00993A98" w:rsidRDefault="003C7051" w:rsidP="00A9098E">
            <w:r w:rsidRPr="00993A98">
              <w:rPr>
                <w:b/>
                <w:bCs/>
              </w:rPr>
              <w:t>SCEN-</w:t>
            </w:r>
            <w:proofErr w:type="spellStart"/>
            <w:r w:rsidRPr="00993A98">
              <w:rPr>
                <w:b/>
                <w:bCs/>
              </w:rPr>
              <w:t>artsnummer</w:t>
            </w:r>
            <w:proofErr w:type="spellEnd"/>
            <w:r w:rsidRPr="00993A98">
              <w:rPr>
                <w:b/>
                <w:bCs/>
              </w:rPr>
              <w:t>:</w:t>
            </w:r>
            <w:r w:rsidRPr="00993A98">
              <w:t xml:space="preserve"> </w:t>
            </w:r>
            <w:r w:rsidR="00467E98">
              <w:rPr>
                <w:color w:val="auto"/>
              </w:rPr>
              <w:fldChar w:fldCharType="begin"/>
            </w:r>
            <w:r w:rsidR="00467E98">
              <w:rPr>
                <w:color w:val="auto"/>
              </w:rPr>
              <w:instrText xml:space="preserve"> MACROBUTTON  AcceptAllChangesInDoc [SCEN-artsnummer]</w:instrText>
            </w:r>
            <w:r w:rsidR="00467E98">
              <w:rPr>
                <w:color w:val="auto"/>
              </w:rPr>
              <w:fldChar w:fldCharType="end"/>
            </w:r>
          </w:p>
          <w:p w14:paraId="11643FE9" w14:textId="094209B5" w:rsidR="003C7051" w:rsidRDefault="003C7051" w:rsidP="00A9098E">
            <w:pPr>
              <w:rPr>
                <w:color w:val="auto"/>
              </w:rPr>
            </w:pPr>
            <w:r w:rsidRPr="00993A98">
              <w:rPr>
                <w:b/>
                <w:bCs/>
              </w:rPr>
              <w:t>BIG-nummer:</w:t>
            </w:r>
            <w:r w:rsidRPr="00993A98">
              <w:t xml:space="preserve"> </w:t>
            </w:r>
            <w:r w:rsidR="00467E98">
              <w:rPr>
                <w:color w:val="auto"/>
              </w:rPr>
              <w:fldChar w:fldCharType="begin"/>
            </w:r>
            <w:r w:rsidR="00467E98">
              <w:rPr>
                <w:color w:val="auto"/>
              </w:rPr>
              <w:instrText xml:space="preserve"> MACROBUTTON  AcceptAllChangesInDoc [BIG-nummer]</w:instrText>
            </w:r>
            <w:r w:rsidR="00467E98">
              <w:rPr>
                <w:color w:val="auto"/>
              </w:rPr>
              <w:fldChar w:fldCharType="end"/>
            </w:r>
          </w:p>
          <w:p w14:paraId="4DF49520" w14:textId="205328F7" w:rsidR="003C7051" w:rsidRPr="00993A98" w:rsidRDefault="003C7051" w:rsidP="00635D60">
            <w:r w:rsidRPr="00993A98">
              <w:rPr>
                <w:b/>
                <w:bCs/>
              </w:rPr>
              <w:t>Adres:</w:t>
            </w:r>
            <w:r w:rsidRPr="00993A98">
              <w:t xml:space="preserve"> </w:t>
            </w:r>
            <w:r w:rsidR="00467E98">
              <w:rPr>
                <w:color w:val="auto"/>
              </w:rPr>
              <w:fldChar w:fldCharType="begin"/>
            </w:r>
            <w:r w:rsidR="00467E98">
              <w:rPr>
                <w:color w:val="auto"/>
              </w:rPr>
              <w:instrText xml:space="preserve"> MACROBUTTON  AcceptAllChangesInDoc [Straatnaam en huisnummer]</w:instrText>
            </w:r>
            <w:r w:rsidR="00467E98">
              <w:rPr>
                <w:color w:val="auto"/>
              </w:rPr>
              <w:fldChar w:fldCharType="end"/>
            </w:r>
            <w:r w:rsidR="002F5434">
              <w:rPr>
                <w:color w:val="auto"/>
              </w:rPr>
              <w:t>*</w:t>
            </w:r>
          </w:p>
          <w:p w14:paraId="3B09D167" w14:textId="3AF288A8" w:rsidR="003C7051" w:rsidRPr="00993A98" w:rsidRDefault="003C7051" w:rsidP="00A9098E">
            <w:r w:rsidRPr="00993A98">
              <w:rPr>
                <w:b/>
                <w:bCs/>
              </w:rPr>
              <w:t>Postcode, plaats:</w:t>
            </w:r>
            <w:r w:rsidRPr="00993A98">
              <w:t xml:space="preserve"> </w:t>
            </w:r>
            <w:r w:rsidR="00467E98">
              <w:rPr>
                <w:color w:val="auto"/>
              </w:rPr>
              <w:fldChar w:fldCharType="begin"/>
            </w:r>
            <w:r w:rsidR="00467E98">
              <w:rPr>
                <w:color w:val="auto"/>
              </w:rPr>
              <w:instrText xml:space="preserve"> MACROBUTTON  AcceptAllChangesInDoc [Postcode, plaatsnaam]</w:instrText>
            </w:r>
            <w:r w:rsidR="00467E98">
              <w:rPr>
                <w:color w:val="auto"/>
              </w:rPr>
              <w:fldChar w:fldCharType="end"/>
            </w:r>
            <w:r w:rsidR="002F5434">
              <w:rPr>
                <w:color w:val="auto"/>
              </w:rPr>
              <w:t>*</w:t>
            </w:r>
          </w:p>
          <w:p w14:paraId="02B34206" w14:textId="11D6E530" w:rsidR="003C7051" w:rsidRPr="00993A98" w:rsidRDefault="003C7051" w:rsidP="00A9098E">
            <w:r w:rsidRPr="00993A98">
              <w:rPr>
                <w:b/>
                <w:bCs/>
              </w:rPr>
              <w:t>E-mail:</w:t>
            </w:r>
            <w:r w:rsidRPr="00993A98">
              <w:t xml:space="preserve"> </w:t>
            </w:r>
            <w:r w:rsidR="00467E98">
              <w:fldChar w:fldCharType="begin"/>
            </w:r>
            <w:r w:rsidR="00467E98">
              <w:instrText xml:space="preserve"> MACROBUTTON  AcceptAllChangesInDoc </w:instrText>
            </w:r>
            <w:r w:rsidR="00467E98" w:rsidRPr="00DF19E6">
              <w:instrText>[</w:instrText>
            </w:r>
            <w:r w:rsidR="00467E98">
              <w:instrText>E-mailadres</w:instrText>
            </w:r>
            <w:r w:rsidR="00467E98" w:rsidRPr="00DF19E6">
              <w:instrText>]</w:instrText>
            </w:r>
            <w:r w:rsidR="00467E98">
              <w:fldChar w:fldCharType="end"/>
            </w:r>
            <w:r w:rsidR="002F5434">
              <w:t>*</w:t>
            </w:r>
          </w:p>
          <w:p w14:paraId="7FFBF57C" w14:textId="3F0B0693" w:rsidR="00862A93" w:rsidRPr="003913C3" w:rsidRDefault="003C7051" w:rsidP="006B5C3E">
            <w:r w:rsidRPr="003913C3">
              <w:rPr>
                <w:b/>
                <w:bCs/>
              </w:rPr>
              <w:t>Telefoonnummer:</w:t>
            </w:r>
            <w:r w:rsidRPr="003913C3">
              <w:t xml:space="preserve"> </w:t>
            </w:r>
            <w:r w:rsidR="00862A93" w:rsidRPr="003913C3">
              <w:t>[Postcode, plaatsnaam]</w:t>
            </w:r>
            <w:r w:rsidR="002F5434">
              <w:t>*</w:t>
            </w:r>
          </w:p>
          <w:p w14:paraId="393A77F6" w14:textId="1A3C1DBC" w:rsidR="006B5C3E" w:rsidRPr="00993A98" w:rsidRDefault="006B5C3E" w:rsidP="006B5C3E">
            <w:pPr>
              <w:rPr>
                <w:b/>
                <w:bCs/>
              </w:rPr>
            </w:pPr>
            <w:r w:rsidRPr="003913C3">
              <w:rPr>
                <w:b/>
                <w:bCs/>
              </w:rPr>
              <w:t>Specialisme:</w:t>
            </w:r>
            <w:r w:rsidR="002F5434">
              <w:rPr>
                <w:b/>
                <w:bCs/>
              </w:rPr>
              <w:t>*</w:t>
            </w:r>
          </w:p>
          <w:p w14:paraId="1318FD00" w14:textId="1C2E439A" w:rsidR="006B5C3E" w:rsidRDefault="00013CF6" w:rsidP="006B5C3E">
            <w:sdt>
              <w:sdtPr>
                <w:id w:val="2042083760"/>
                <w:placeholder>
                  <w:docPart w:val="19D0ECE26ED34E19A93C6941378CDFDE"/>
                </w:placeholder>
                <w14:checkbox>
                  <w14:checked w14:val="0"/>
                  <w14:checkedState w14:val="2612" w14:font="MS Gothic"/>
                  <w14:uncheckedState w14:val="2610" w14:font="MS Gothic"/>
                </w14:checkbox>
              </w:sdtPr>
              <w:sdtEndPr/>
              <w:sdtContent>
                <w:r w:rsidR="006B5C3E" w:rsidRPr="00993A98">
                  <w:rPr>
                    <w:rFonts w:ascii="MS Gothic" w:eastAsia="MS Gothic" w:hAnsi="MS Gothic"/>
                  </w:rPr>
                  <w:t>☐</w:t>
                </w:r>
              </w:sdtContent>
            </w:sdt>
            <w:r w:rsidR="006B5C3E" w:rsidRPr="00993A98">
              <w:t xml:space="preserve"> Huisarts</w:t>
            </w:r>
          </w:p>
          <w:p w14:paraId="4F1E1AEE" w14:textId="27033070" w:rsidR="00D20AD1" w:rsidRPr="00993A98" w:rsidRDefault="00013CF6" w:rsidP="006B5C3E">
            <w:sdt>
              <w:sdtPr>
                <w:id w:val="-422337084"/>
                <w:placeholder>
                  <w:docPart w:val="19D0ECE26ED34E19A93C6941378CDFDE"/>
                </w:placeholder>
                <w14:checkbox>
                  <w14:checked w14:val="0"/>
                  <w14:checkedState w14:val="2612" w14:font="MS Gothic"/>
                  <w14:uncheckedState w14:val="2610" w14:font="MS Gothic"/>
                </w14:checkbox>
              </w:sdtPr>
              <w:sdtEndPr/>
              <w:sdtContent>
                <w:r w:rsidR="00D20AD1" w:rsidRPr="00993A98">
                  <w:rPr>
                    <w:rFonts w:ascii="MS Gothic" w:eastAsia="MS Gothic" w:hAnsi="MS Gothic"/>
                  </w:rPr>
                  <w:t>☐</w:t>
                </w:r>
              </w:sdtContent>
            </w:sdt>
            <w:r w:rsidR="00D20AD1" w:rsidRPr="00993A98">
              <w:t xml:space="preserve"> </w:t>
            </w:r>
            <w:r w:rsidR="00D20AD1">
              <w:t>Medisch specialist</w:t>
            </w:r>
            <w:r w:rsidR="00D20AD1" w:rsidRPr="00993A98">
              <w:t xml:space="preserve"> </w:t>
            </w:r>
            <w:r w:rsidR="00BA6514" w:rsidRPr="00EB7295">
              <w:rPr>
                <w:color w:val="auto"/>
              </w:rPr>
              <w:fldChar w:fldCharType="begin"/>
            </w:r>
            <w:r w:rsidR="00BA6514" w:rsidRPr="00EB7295">
              <w:rPr>
                <w:color w:val="auto"/>
              </w:rPr>
              <w:instrText xml:space="preserve"> MACROBUTTON  AcceptAllChangesInDoc [Vul in...]</w:instrText>
            </w:r>
            <w:r w:rsidR="00BA6514" w:rsidRPr="00EB7295">
              <w:rPr>
                <w:color w:val="auto"/>
              </w:rPr>
              <w:fldChar w:fldCharType="end"/>
            </w:r>
          </w:p>
          <w:p w14:paraId="056269BF" w14:textId="2F35279D" w:rsidR="006B5C3E" w:rsidRDefault="00013CF6" w:rsidP="006B5C3E">
            <w:sdt>
              <w:sdtPr>
                <w:id w:val="-109052951"/>
                <w:placeholder>
                  <w:docPart w:val="19D0ECE26ED34E19A93C6941378CDFDE"/>
                </w:placeholder>
                <w14:checkbox>
                  <w14:checked w14:val="0"/>
                  <w14:checkedState w14:val="2612" w14:font="MS Gothic"/>
                  <w14:uncheckedState w14:val="2610" w14:font="MS Gothic"/>
                </w14:checkbox>
              </w:sdtPr>
              <w:sdtEndPr/>
              <w:sdtContent>
                <w:r w:rsidR="006B5C3E" w:rsidRPr="00993A98">
                  <w:rPr>
                    <w:rFonts w:ascii="MS Gothic" w:eastAsia="MS Gothic" w:hAnsi="MS Gothic"/>
                  </w:rPr>
                  <w:t>☐</w:t>
                </w:r>
              </w:sdtContent>
            </w:sdt>
            <w:r w:rsidR="006B5C3E" w:rsidRPr="00993A98">
              <w:t xml:space="preserve"> Specialist ouderengeneeskunde</w:t>
            </w:r>
          </w:p>
          <w:p w14:paraId="30F9BA25" w14:textId="77777777" w:rsidR="003C7051" w:rsidRDefault="00013CF6" w:rsidP="00A9098E">
            <w:pPr>
              <w:rPr>
                <w:color w:val="auto"/>
              </w:rPr>
            </w:pPr>
            <w:sdt>
              <w:sdtPr>
                <w:id w:val="1720705718"/>
                <w:placeholder>
                  <w:docPart w:val="19D0ECE26ED34E19A93C6941378CDFDE"/>
                </w:placeholder>
                <w14:checkbox>
                  <w14:checked w14:val="0"/>
                  <w14:checkedState w14:val="2612" w14:font="MS Gothic"/>
                  <w14:uncheckedState w14:val="2610" w14:font="MS Gothic"/>
                </w14:checkbox>
              </w:sdtPr>
              <w:sdtEndPr/>
              <w:sdtContent>
                <w:r w:rsidR="00BC15BC" w:rsidRPr="00993A98">
                  <w:rPr>
                    <w:rFonts w:ascii="MS Gothic" w:eastAsia="MS Gothic" w:hAnsi="MS Gothic"/>
                  </w:rPr>
                  <w:t>☐</w:t>
                </w:r>
              </w:sdtContent>
            </w:sdt>
            <w:r w:rsidR="00BC15BC" w:rsidRPr="00993A98">
              <w:t xml:space="preserve"> Anders, namelijk </w:t>
            </w:r>
            <w:r w:rsidR="00BC15BC">
              <w:rPr>
                <w:color w:val="auto"/>
              </w:rPr>
              <w:fldChar w:fldCharType="begin"/>
            </w:r>
            <w:r w:rsidR="00BC15BC">
              <w:rPr>
                <w:color w:val="auto"/>
              </w:rPr>
              <w:instrText xml:space="preserve"> MACROBUTTON  AcceptAllChangesInDoc [geef toelichting]</w:instrText>
            </w:r>
            <w:r w:rsidR="00BC15BC">
              <w:rPr>
                <w:color w:val="auto"/>
              </w:rPr>
              <w:fldChar w:fldCharType="end"/>
            </w:r>
          </w:p>
          <w:p w14:paraId="31F89F58" w14:textId="61660EF5" w:rsidR="00392487" w:rsidRPr="003913C3" w:rsidRDefault="00392487" w:rsidP="00392487">
            <w:pPr>
              <w:rPr>
                <w:rFonts w:ascii="Century Gothic" w:eastAsia="Century Gothic" w:hAnsi="Century Gothic" w:cs="Century Gothic"/>
                <w:color w:val="auto"/>
              </w:rPr>
            </w:pPr>
            <w:r w:rsidRPr="003913C3">
              <w:t>*</w:t>
            </w:r>
            <w:r w:rsidR="061DA883" w:rsidRPr="003913C3">
              <w:rPr>
                <w:rFonts w:ascii="Segoe UI" w:eastAsia="Segoe UI" w:hAnsi="Segoe UI" w:cs="Segoe UI"/>
                <w:color w:val="333333"/>
                <w:sz w:val="18"/>
                <w:szCs w:val="18"/>
              </w:rPr>
              <w:t xml:space="preserve"> Optioneel</w:t>
            </w:r>
            <w:r w:rsidR="0EBD72C0" w:rsidRPr="003913C3">
              <w:rPr>
                <w:rFonts w:ascii="Segoe UI" w:eastAsia="Segoe UI" w:hAnsi="Segoe UI" w:cs="Segoe UI"/>
                <w:color w:val="333333"/>
                <w:sz w:val="18"/>
                <w:szCs w:val="18"/>
              </w:rPr>
              <w:t xml:space="preserve"> (</w:t>
            </w:r>
            <w:r w:rsidR="00013CF6">
              <w:rPr>
                <w:rFonts w:ascii="Segoe UI" w:eastAsia="Segoe UI" w:hAnsi="Segoe UI" w:cs="Segoe UI"/>
                <w:color w:val="333333"/>
                <w:sz w:val="18"/>
                <w:szCs w:val="18"/>
              </w:rPr>
              <w:t>E</w:t>
            </w:r>
            <w:r w:rsidR="0EBD72C0" w:rsidRPr="003913C3">
              <w:rPr>
                <w:rFonts w:ascii="Segoe UI" w:eastAsia="Segoe UI" w:hAnsi="Segoe UI" w:cs="Segoe UI"/>
                <w:color w:val="333333"/>
                <w:sz w:val="18"/>
                <w:szCs w:val="18"/>
              </w:rPr>
              <w:t>e</w:t>
            </w:r>
            <w:r w:rsidR="061DA883" w:rsidRPr="003913C3">
              <w:rPr>
                <w:rFonts w:ascii="Segoe UI" w:eastAsia="Segoe UI" w:hAnsi="Segoe UI" w:cs="Segoe UI"/>
                <w:color w:val="333333"/>
                <w:sz w:val="18"/>
                <w:szCs w:val="18"/>
              </w:rPr>
              <w:t xml:space="preserve">n SCEN-arts kan ervoor kiezen om </w:t>
            </w:r>
            <w:r w:rsidR="00D8571C" w:rsidRPr="003913C3">
              <w:rPr>
                <w:rFonts w:ascii="Segoe UI" w:eastAsia="Segoe UI" w:hAnsi="Segoe UI" w:cs="Segoe UI"/>
                <w:color w:val="333333"/>
                <w:sz w:val="18"/>
                <w:szCs w:val="18"/>
              </w:rPr>
              <w:t xml:space="preserve">deze </w:t>
            </w:r>
            <w:r w:rsidR="061DA883" w:rsidRPr="003913C3">
              <w:rPr>
                <w:rFonts w:ascii="Segoe UI" w:eastAsia="Segoe UI" w:hAnsi="Segoe UI" w:cs="Segoe UI"/>
                <w:color w:val="333333"/>
                <w:sz w:val="18"/>
                <w:szCs w:val="18"/>
              </w:rPr>
              <w:t>gegevens separaat aan te leveren aan de aanvragend arts</w:t>
            </w:r>
            <w:r w:rsidR="006D1D74">
              <w:rPr>
                <w:rFonts w:ascii="Segoe UI" w:eastAsia="Segoe UI" w:hAnsi="Segoe UI" w:cs="Segoe UI"/>
                <w:color w:val="333333"/>
                <w:sz w:val="18"/>
                <w:szCs w:val="18"/>
              </w:rPr>
              <w:t xml:space="preserve"> </w:t>
            </w:r>
            <w:r w:rsidR="00D26C51">
              <w:rPr>
                <w:rFonts w:ascii="Segoe UI" w:eastAsia="Segoe UI" w:hAnsi="Segoe UI" w:cs="Segoe UI"/>
                <w:color w:val="333333"/>
                <w:sz w:val="18"/>
                <w:szCs w:val="18"/>
              </w:rPr>
              <w:t>als hij</w:t>
            </w:r>
            <w:r w:rsidR="009F5BB3" w:rsidRPr="009F5BB3">
              <w:rPr>
                <w:rFonts w:ascii="Segoe UI" w:eastAsia="Segoe UI" w:hAnsi="Segoe UI" w:cs="Segoe UI"/>
                <w:color w:val="333333"/>
                <w:sz w:val="18"/>
                <w:szCs w:val="18"/>
              </w:rPr>
              <w:t xml:space="preserve"> daar gegronde redenen voor heeft</w:t>
            </w:r>
            <w:r w:rsidR="006E1251">
              <w:rPr>
                <w:rFonts w:ascii="Segoe UI" w:eastAsia="Segoe UI" w:hAnsi="Segoe UI" w:cs="Segoe UI"/>
                <w:color w:val="333333"/>
                <w:sz w:val="18"/>
                <w:szCs w:val="18"/>
              </w:rPr>
              <w:t>.)</w:t>
            </w:r>
          </w:p>
        </w:tc>
      </w:tr>
      <w:tr w:rsidR="003C7051" w:rsidRPr="00993A98" w14:paraId="1CCEB5D0" w14:textId="77777777" w:rsidTr="00A9098E">
        <w:trPr>
          <w:gridAfter w:val="1"/>
          <w:wAfter w:w="13" w:type="dxa"/>
        </w:trPr>
        <w:tc>
          <w:tcPr>
            <w:tcW w:w="10272" w:type="dxa"/>
            <w:gridSpan w:val="4"/>
            <w:shd w:val="clear" w:color="auto" w:fill="auto"/>
            <w:tcMar>
              <w:left w:w="170" w:type="dxa"/>
              <w:right w:w="170" w:type="dxa"/>
            </w:tcMar>
          </w:tcPr>
          <w:p w14:paraId="3C4421BA" w14:textId="77777777" w:rsidR="003C7051" w:rsidRPr="00993A98" w:rsidRDefault="003C7051" w:rsidP="00A9098E"/>
        </w:tc>
      </w:tr>
      <w:tr w:rsidR="00044346" w:rsidRPr="00993A98" w14:paraId="0EE15208"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4121ACDA" w14:textId="77777777" w:rsidR="00044346" w:rsidRPr="00993A98" w:rsidRDefault="00044346" w:rsidP="00A9098E">
            <w:pPr>
              <w:pStyle w:val="Kop1"/>
              <w:keepNext w:val="0"/>
              <w:keepLines w:val="0"/>
            </w:pPr>
            <w:r w:rsidRPr="00993A98">
              <w:t>Onafhankelijkheid</w:t>
            </w:r>
          </w:p>
          <w:p w14:paraId="43F0FB31" w14:textId="77777777" w:rsidR="00044346"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1904F0" w:rsidRPr="00993A98" w14:paraId="37DBD8F6" w14:textId="77777777" w:rsidTr="00A9098E">
        <w:trPr>
          <w:gridAfter w:val="1"/>
          <w:wAfter w:w="13" w:type="dxa"/>
        </w:trPr>
        <w:tc>
          <w:tcPr>
            <w:tcW w:w="10272" w:type="dxa"/>
            <w:gridSpan w:val="4"/>
            <w:shd w:val="clear" w:color="auto" w:fill="auto"/>
            <w:tcMar>
              <w:left w:w="170" w:type="dxa"/>
              <w:right w:w="170" w:type="dxa"/>
            </w:tcMar>
          </w:tcPr>
          <w:p w14:paraId="7514BE77" w14:textId="77777777" w:rsidR="001904F0" w:rsidRPr="00993A98" w:rsidRDefault="001904F0" w:rsidP="00A9098E"/>
        </w:tc>
      </w:tr>
      <w:tr w:rsidR="00302B06" w:rsidRPr="00993A98" w14:paraId="2E37E361" w14:textId="77777777" w:rsidTr="00A9098E">
        <w:trPr>
          <w:gridAfter w:val="1"/>
          <w:wAfter w:w="13" w:type="dxa"/>
        </w:trPr>
        <w:tc>
          <w:tcPr>
            <w:tcW w:w="10272" w:type="dxa"/>
            <w:gridSpan w:val="4"/>
            <w:shd w:val="clear" w:color="auto" w:fill="FAFAFA"/>
            <w:tcMar>
              <w:top w:w="113" w:type="dxa"/>
              <w:left w:w="170" w:type="dxa"/>
              <w:right w:w="170" w:type="dxa"/>
            </w:tcMar>
          </w:tcPr>
          <w:p w14:paraId="081F276B" w14:textId="77777777" w:rsidR="00C867A3" w:rsidRPr="00993A98" w:rsidRDefault="00302B06" w:rsidP="00A9098E">
            <w:pPr>
              <w:pStyle w:val="Kop1"/>
              <w:keepNext w:val="0"/>
              <w:keepLines w:val="0"/>
            </w:pPr>
            <w:r w:rsidRPr="00993A98">
              <w:t>Uitgevoerde werkzaamheden en geraadpleegde informatiebronnen</w:t>
            </w:r>
          </w:p>
        </w:tc>
      </w:tr>
      <w:tr w:rsidR="003A2C6F" w:rsidRPr="00993A98" w14:paraId="06A87DD2" w14:textId="77777777" w:rsidTr="00A9098E">
        <w:trPr>
          <w:gridAfter w:val="1"/>
          <w:wAfter w:w="13" w:type="dxa"/>
        </w:trPr>
        <w:tc>
          <w:tcPr>
            <w:tcW w:w="5141" w:type="dxa"/>
            <w:gridSpan w:val="2"/>
            <w:shd w:val="clear" w:color="auto" w:fill="FAFAFA"/>
            <w:tcMar>
              <w:left w:w="170" w:type="dxa"/>
              <w:right w:w="85" w:type="dxa"/>
            </w:tcMar>
          </w:tcPr>
          <w:p w14:paraId="311AB9DC" w14:textId="22EB9F73" w:rsidR="003B778A" w:rsidRPr="00993A98" w:rsidRDefault="00013CF6" w:rsidP="00A9098E">
            <w:pPr>
              <w:ind w:right="-57"/>
            </w:pPr>
            <w:sdt>
              <w:sdtPr>
                <w:id w:val="238373047"/>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Bestudering dossier van patiënt</w:t>
            </w:r>
          </w:p>
          <w:p w14:paraId="6958FA8C" w14:textId="1C57E5EF" w:rsidR="003B778A" w:rsidRPr="00993A98" w:rsidRDefault="00013CF6" w:rsidP="00A9098E">
            <w:pPr>
              <w:ind w:left="198"/>
            </w:pPr>
            <w:sdt>
              <w:sdtPr>
                <w:id w:val="-313492759"/>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Uitdraai met relevante gegevens uit huisartsinformatiesysteem</w:t>
            </w:r>
          </w:p>
          <w:p w14:paraId="1590AD98" w14:textId="4CE52ABC" w:rsidR="003B778A" w:rsidRPr="00993A98" w:rsidRDefault="00013CF6" w:rsidP="00A9098E">
            <w:pPr>
              <w:ind w:left="198"/>
            </w:pPr>
            <w:sdt>
              <w:sdtPr>
                <w:id w:val="-1534416843"/>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Schriftelijk euthanasieverzoek</w:t>
            </w:r>
          </w:p>
          <w:p w14:paraId="6A6066CD" w14:textId="7AB32DB8" w:rsidR="003B778A" w:rsidRPr="00993A98" w:rsidRDefault="00013CF6" w:rsidP="00A9098E">
            <w:pPr>
              <w:ind w:left="198"/>
            </w:pPr>
            <w:sdt>
              <w:sdtPr>
                <w:id w:val="1312601484"/>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Correspondentie medisch specialist(en) (behandelaar of expert)</w:t>
            </w:r>
          </w:p>
          <w:p w14:paraId="0F54A45C" w14:textId="69B6C317" w:rsidR="003A2C6F" w:rsidRPr="00993A98" w:rsidRDefault="00013CF6" w:rsidP="00A9098E">
            <w:pPr>
              <w:ind w:left="198"/>
            </w:pPr>
            <w:sdt>
              <w:sdtPr>
                <w:id w:val="259342353"/>
                <w14:checkbox>
                  <w14:checked w14:val="0"/>
                  <w14:checkedState w14:val="2612" w14:font="MS Gothic"/>
                  <w14:uncheckedState w14:val="2610" w14:font="MS Gothic"/>
                </w14:checkbox>
              </w:sdtPr>
              <w:sdtEndPr/>
              <w:sdtContent>
                <w:r w:rsidR="00647C65" w:rsidRPr="00993A98">
                  <w:rPr>
                    <w:rFonts w:ascii="MS Gothic" w:eastAsia="MS Gothic" w:hAnsi="MS Gothic"/>
                  </w:rPr>
                  <w:t>☐</w:t>
                </w:r>
              </w:sdtContent>
            </w:sdt>
            <w:r w:rsidR="003B778A" w:rsidRPr="00993A98">
              <w:t xml:space="preserve"> Anders, namelijk </w:t>
            </w:r>
            <w:r w:rsidR="006C1001">
              <w:rPr>
                <w:color w:val="auto"/>
              </w:rPr>
              <w:fldChar w:fldCharType="begin"/>
            </w:r>
            <w:r w:rsidR="006C1001">
              <w:rPr>
                <w:color w:val="auto"/>
              </w:rPr>
              <w:instrText xml:space="preserve"> MACROBUTTON  AcceptAllChangesInDoc [geef toelichting]</w:instrText>
            </w:r>
            <w:r w:rsidR="006C1001">
              <w:rPr>
                <w:color w:val="auto"/>
              </w:rPr>
              <w:fldChar w:fldCharType="end"/>
            </w:r>
          </w:p>
        </w:tc>
        <w:tc>
          <w:tcPr>
            <w:tcW w:w="5131" w:type="dxa"/>
            <w:gridSpan w:val="2"/>
            <w:shd w:val="clear" w:color="auto" w:fill="FAFAFA"/>
            <w:tcMar>
              <w:left w:w="85" w:type="dxa"/>
              <w:right w:w="170" w:type="dxa"/>
            </w:tcMar>
          </w:tcPr>
          <w:p w14:paraId="4FCA9D5F" w14:textId="77777777" w:rsidR="00567D56" w:rsidRPr="00567D56" w:rsidRDefault="00013CF6" w:rsidP="00567D56">
            <w:sdt>
              <w:sdtPr>
                <w:id w:val="-623847437"/>
                <w14:checkbox>
                  <w14:checked w14:val="0"/>
                  <w14:checkedState w14:val="2612" w14:font="MS Gothic"/>
                  <w14:uncheckedState w14:val="2610" w14:font="MS Gothic"/>
                </w14:checkbox>
              </w:sdtPr>
              <w:sdtEndPr/>
              <w:sdtContent>
                <w:r w:rsidR="00567D56" w:rsidRPr="00567D56">
                  <w:rPr>
                    <w:rFonts w:ascii="Segoe UI Symbol" w:hAnsi="Segoe UI Symbol" w:cs="Segoe UI Symbol"/>
                  </w:rPr>
                  <w:t>☐</w:t>
                </w:r>
              </w:sdtContent>
            </w:sdt>
            <w:r w:rsidR="00567D56" w:rsidRPr="00567D56">
              <w:t xml:space="preserve"> Gesprek(ken) met patiënt (onder vier ogen)</w:t>
            </w:r>
          </w:p>
          <w:p w14:paraId="2B04207A" w14:textId="78726EA1" w:rsidR="00567D56" w:rsidRPr="00567D56" w:rsidRDefault="00013CF6" w:rsidP="00567D56">
            <w:sdt>
              <w:sdtPr>
                <w:id w:val="-7688460"/>
                <w14:checkbox>
                  <w14:checked w14:val="0"/>
                  <w14:checkedState w14:val="2612" w14:font="MS Gothic"/>
                  <w14:uncheckedState w14:val="2610" w14:font="MS Gothic"/>
                </w14:checkbox>
              </w:sdtPr>
              <w:sdtEndPr/>
              <w:sdtContent>
                <w:r w:rsidR="00567D56" w:rsidRPr="00567D56">
                  <w:rPr>
                    <w:rFonts w:ascii="Segoe UI Symbol" w:hAnsi="Segoe UI Symbol" w:cs="Segoe UI Symbol"/>
                  </w:rPr>
                  <w:t>☐</w:t>
                </w:r>
              </w:sdtContent>
            </w:sdt>
            <w:r w:rsidR="00567D56" w:rsidRPr="00567D56">
              <w:t xml:space="preserve"> Gesprek met </w:t>
            </w:r>
            <w:r w:rsidR="00232E61">
              <w:t xml:space="preserve">aanvragend </w:t>
            </w:r>
            <w:r w:rsidR="00567D56" w:rsidRPr="00567D56">
              <w:t>arts (telefonisch of bezoek)</w:t>
            </w:r>
          </w:p>
          <w:p w14:paraId="541BC81C" w14:textId="6C55B8DD" w:rsidR="003B778A" w:rsidRPr="00993A98" w:rsidRDefault="00013CF6" w:rsidP="00567D56">
            <w:sdt>
              <w:sdtPr>
                <w:id w:val="940952609"/>
                <w:placeholder>
                  <w:docPart w:val="19D0ECE26ED34E19A93C6941378CDFDE"/>
                </w:placeholder>
                <w14:checkbox>
                  <w14:checked w14:val="0"/>
                  <w14:checkedState w14:val="2612" w14:font="MS Gothic"/>
                  <w14:uncheckedState w14:val="2610" w14:font="MS Gothic"/>
                </w14:checkbox>
              </w:sdtPr>
              <w:sdtEndPr/>
              <w:sdtContent>
                <w:r w:rsidR="00567D56" w:rsidRPr="00567D56">
                  <w:rPr>
                    <w:rFonts w:ascii="Segoe UI Symbol" w:hAnsi="Segoe UI Symbol" w:cs="Segoe UI Symbol"/>
                  </w:rPr>
                  <w:t>☐</w:t>
                </w:r>
              </w:sdtContent>
            </w:sdt>
            <w:r w:rsidR="00567D56" w:rsidRPr="00567D56">
              <w:t xml:space="preserve"> Gesprek met verpleegkundigen of</w:t>
            </w:r>
            <w:r w:rsidR="00700EF5">
              <w:t xml:space="preserve"> </w:t>
            </w:r>
            <w:r w:rsidR="003B778A" w:rsidRPr="00993A98">
              <w:t>verzorgenden</w:t>
            </w:r>
          </w:p>
          <w:p w14:paraId="48D8CDF0" w14:textId="4D7FEACE" w:rsidR="003B778A" w:rsidRPr="00993A98" w:rsidRDefault="00013CF6" w:rsidP="00A9098E">
            <w:sdt>
              <w:sdtPr>
                <w:id w:val="2128969151"/>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Gesprek met andere behandelaars, namelijk </w:t>
            </w:r>
            <w:r w:rsidR="006C1001">
              <w:rPr>
                <w:color w:val="auto"/>
              </w:rPr>
              <w:fldChar w:fldCharType="begin"/>
            </w:r>
            <w:r w:rsidR="006C1001">
              <w:rPr>
                <w:color w:val="auto"/>
              </w:rPr>
              <w:instrText xml:space="preserve"> MACROBUTTON  AcceptAllChangesInDoc [geef toelichting]</w:instrText>
            </w:r>
            <w:r w:rsidR="006C1001">
              <w:rPr>
                <w:color w:val="auto"/>
              </w:rPr>
              <w:fldChar w:fldCharType="end"/>
            </w:r>
          </w:p>
          <w:p w14:paraId="40613C04" w14:textId="13884270" w:rsidR="003B778A" w:rsidRPr="00993A98" w:rsidRDefault="00013CF6" w:rsidP="00A9098E">
            <w:sdt>
              <w:sdtPr>
                <w:id w:val="1957214391"/>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Gesprek met naasten (en eventueel patiënt)</w:t>
            </w:r>
          </w:p>
          <w:p w14:paraId="6D483865" w14:textId="38F16B65" w:rsidR="003A2C6F" w:rsidRPr="00993A98" w:rsidRDefault="00013CF6" w:rsidP="00A9098E">
            <w:sdt>
              <w:sdtPr>
                <w:id w:val="-1197229656"/>
                <w14:checkbox>
                  <w14:checked w14:val="0"/>
                  <w14:checkedState w14:val="2612" w14:font="MS Gothic"/>
                  <w14:uncheckedState w14:val="2610" w14:font="MS Gothic"/>
                </w14:checkbox>
              </w:sdtPr>
              <w:sdtEndPr/>
              <w:sdtContent>
                <w:r w:rsidR="003B778A" w:rsidRPr="00993A98">
                  <w:rPr>
                    <w:rFonts w:ascii="MS Gothic" w:eastAsia="MS Gothic" w:hAnsi="MS Gothic"/>
                  </w:rPr>
                  <w:t>☐</w:t>
                </w:r>
              </w:sdtContent>
            </w:sdt>
            <w:r w:rsidR="003B778A" w:rsidRPr="00993A98">
              <w:t xml:space="preserve"> Anders, namelijk </w:t>
            </w:r>
            <w:r w:rsidR="006C1001">
              <w:rPr>
                <w:color w:val="auto"/>
              </w:rPr>
              <w:fldChar w:fldCharType="begin"/>
            </w:r>
            <w:r w:rsidR="006C1001">
              <w:rPr>
                <w:color w:val="auto"/>
              </w:rPr>
              <w:instrText xml:space="preserve"> MACROBUTTON  AcceptAllChangesInDoc [geef toelichting]</w:instrText>
            </w:r>
            <w:r w:rsidR="006C1001">
              <w:rPr>
                <w:color w:val="auto"/>
              </w:rPr>
              <w:fldChar w:fldCharType="end"/>
            </w:r>
          </w:p>
        </w:tc>
      </w:tr>
      <w:tr w:rsidR="003B778A" w:rsidRPr="00993A98" w14:paraId="6972FD26" w14:textId="77777777" w:rsidTr="00A9098E">
        <w:trPr>
          <w:gridAfter w:val="1"/>
          <w:wAfter w:w="13" w:type="dxa"/>
        </w:trPr>
        <w:tc>
          <w:tcPr>
            <w:tcW w:w="10272" w:type="dxa"/>
            <w:gridSpan w:val="4"/>
            <w:shd w:val="clear" w:color="auto" w:fill="FAFAFA"/>
            <w:tcMar>
              <w:top w:w="85" w:type="dxa"/>
              <w:left w:w="170" w:type="dxa"/>
              <w:bottom w:w="113" w:type="dxa"/>
              <w:right w:w="170" w:type="dxa"/>
            </w:tcMar>
          </w:tcPr>
          <w:p w14:paraId="08EF8FF9" w14:textId="77777777" w:rsidR="003B778A" w:rsidRPr="00993A98" w:rsidRDefault="006C1001" w:rsidP="00A9098E">
            <w:r>
              <w:rPr>
                <w:color w:val="auto"/>
              </w:rPr>
              <w:fldChar w:fldCharType="begin"/>
            </w:r>
            <w:r>
              <w:rPr>
                <w:color w:val="auto"/>
              </w:rPr>
              <w:instrText xml:space="preserve"> MACROBUTTON  AcceptAllChangesInDoc [</w:instrText>
            </w:r>
            <w:r w:rsidRPr="006C1001">
              <w:rPr>
                <w:color w:val="auto"/>
              </w:rPr>
              <w:instrText>Geef hier</w:instrText>
            </w:r>
            <w:r w:rsidR="00A27496">
              <w:rPr>
                <w:color w:val="auto"/>
              </w:rPr>
              <w:instrText xml:space="preserve"> - </w:instrText>
            </w:r>
            <w:r w:rsidRPr="006C1001">
              <w:rPr>
                <w:color w:val="auto"/>
              </w:rPr>
              <w:instrText>zo nodig- uw toelichting op de werkzaamheden en geraadpleegde informatiebronnen</w:instrText>
            </w:r>
            <w:r>
              <w:rPr>
                <w:color w:val="auto"/>
              </w:rPr>
              <w:instrText>]</w:instrText>
            </w:r>
            <w:r>
              <w:rPr>
                <w:color w:val="auto"/>
              </w:rPr>
              <w:fldChar w:fldCharType="end"/>
            </w:r>
          </w:p>
        </w:tc>
      </w:tr>
      <w:tr w:rsidR="001904F0" w:rsidRPr="00993A98" w14:paraId="298C3674" w14:textId="77777777" w:rsidTr="00A9098E">
        <w:trPr>
          <w:gridAfter w:val="1"/>
          <w:wAfter w:w="13" w:type="dxa"/>
        </w:trPr>
        <w:tc>
          <w:tcPr>
            <w:tcW w:w="10272" w:type="dxa"/>
            <w:gridSpan w:val="4"/>
            <w:shd w:val="clear" w:color="auto" w:fill="auto"/>
            <w:tcMar>
              <w:left w:w="170" w:type="dxa"/>
              <w:right w:w="170" w:type="dxa"/>
            </w:tcMar>
          </w:tcPr>
          <w:p w14:paraId="7B6695C2" w14:textId="77777777" w:rsidR="001904F0" w:rsidRPr="00993A98" w:rsidRDefault="001904F0" w:rsidP="00A9098E"/>
        </w:tc>
      </w:tr>
      <w:tr w:rsidR="00044346" w:rsidRPr="00993A98" w14:paraId="68BBC580"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0311C71A" w14:textId="4300F32B" w:rsidR="00044346" w:rsidRPr="00993A98" w:rsidRDefault="00044346" w:rsidP="00A9098E">
            <w:pPr>
              <w:pStyle w:val="Kop1"/>
              <w:keepNext w:val="0"/>
              <w:keepLines w:val="0"/>
            </w:pPr>
            <w:r w:rsidRPr="00993A98">
              <w:lastRenderedPageBreak/>
              <w:t xml:space="preserve">Voorbespreking </w:t>
            </w:r>
            <w:r w:rsidR="00E42FBF">
              <w:t>aanvragend</w:t>
            </w:r>
            <w:r w:rsidRPr="00993A98">
              <w:t xml:space="preserve"> arts</w:t>
            </w:r>
          </w:p>
          <w:p w14:paraId="5C0FE472" w14:textId="507773E9" w:rsidR="00044346"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1904F0" w:rsidRPr="00993A98" w14:paraId="1299B8EE" w14:textId="77777777" w:rsidTr="00A9098E">
        <w:trPr>
          <w:gridAfter w:val="1"/>
          <w:wAfter w:w="13" w:type="dxa"/>
        </w:trPr>
        <w:tc>
          <w:tcPr>
            <w:tcW w:w="10272" w:type="dxa"/>
            <w:gridSpan w:val="4"/>
            <w:shd w:val="clear" w:color="auto" w:fill="auto"/>
            <w:tcMar>
              <w:left w:w="170" w:type="dxa"/>
              <w:right w:w="170" w:type="dxa"/>
            </w:tcMar>
          </w:tcPr>
          <w:p w14:paraId="0694B96A" w14:textId="77777777" w:rsidR="001904F0" w:rsidRPr="00993A98" w:rsidRDefault="001904F0" w:rsidP="00A9098E"/>
        </w:tc>
      </w:tr>
      <w:tr w:rsidR="00044346" w:rsidRPr="00993A98" w14:paraId="5C9F91A7"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2E583663" w14:textId="77777777" w:rsidR="00044346" w:rsidRPr="00993A98" w:rsidRDefault="00044346" w:rsidP="00A9098E">
            <w:pPr>
              <w:pStyle w:val="Kop1"/>
              <w:keepNext w:val="0"/>
              <w:keepLines w:val="0"/>
            </w:pPr>
            <w:r w:rsidRPr="00993A98">
              <w:t>Medische voorgeschiedenis</w:t>
            </w:r>
          </w:p>
          <w:p w14:paraId="092B4916" w14:textId="77777777" w:rsidR="00044346"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1904F0" w:rsidRPr="00993A98" w14:paraId="51D0F3D9" w14:textId="77777777" w:rsidTr="00A9098E">
        <w:trPr>
          <w:gridAfter w:val="1"/>
          <w:wAfter w:w="13" w:type="dxa"/>
        </w:trPr>
        <w:tc>
          <w:tcPr>
            <w:tcW w:w="10272" w:type="dxa"/>
            <w:gridSpan w:val="4"/>
            <w:shd w:val="clear" w:color="auto" w:fill="auto"/>
            <w:tcMar>
              <w:left w:w="170" w:type="dxa"/>
              <w:right w:w="170" w:type="dxa"/>
            </w:tcMar>
          </w:tcPr>
          <w:p w14:paraId="70A3AA80" w14:textId="77777777" w:rsidR="001904F0" w:rsidRPr="00993A98" w:rsidRDefault="001904F0" w:rsidP="00A9098E"/>
        </w:tc>
      </w:tr>
      <w:tr w:rsidR="00044346" w:rsidRPr="00993A98" w14:paraId="424ECD3C"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5827B5B4" w14:textId="77777777" w:rsidR="00044346" w:rsidRPr="00993A98" w:rsidRDefault="00044346" w:rsidP="00A9098E">
            <w:pPr>
              <w:pStyle w:val="Kop1"/>
              <w:keepNext w:val="0"/>
              <w:keepLines w:val="0"/>
            </w:pPr>
            <w:r w:rsidRPr="00993A98">
              <w:t>Bezoek aan de patiënt</w:t>
            </w:r>
          </w:p>
          <w:p w14:paraId="0672AD7C" w14:textId="351922C7" w:rsidR="001F3315" w:rsidRPr="00993A98" w:rsidRDefault="00702904" w:rsidP="00A9098E">
            <w:r w:rsidRPr="00993A98">
              <w:rPr>
                <w:b/>
                <w:bCs/>
              </w:rPr>
              <w:t>D</w:t>
            </w:r>
            <w:r w:rsidR="00096539" w:rsidRPr="00993A98">
              <w:rPr>
                <w:b/>
                <w:bCs/>
              </w:rPr>
              <w:t>atum:</w:t>
            </w:r>
            <w:r w:rsidR="00096539" w:rsidRPr="00993A98">
              <w:t xml:space="preserve"> </w:t>
            </w:r>
            <w:sdt>
              <w:sdtPr>
                <w:id w:val="-720745423"/>
                <w:date>
                  <w:dateFormat w:val="dd-MM-yyyy"/>
                  <w:lid w:val="nl-NL"/>
                  <w:storeMappedDataAs w:val="dateTime"/>
                  <w:calendar w:val="gregorian"/>
                </w:date>
              </w:sdtPr>
              <w:sdtEndPr/>
              <w:sdtContent>
                <w:r w:rsidR="00176C19" w:rsidRPr="00993A98">
                  <w:t>[Datum]</w:t>
                </w:r>
              </w:sdtContent>
            </w:sdt>
          </w:p>
          <w:p w14:paraId="78762185" w14:textId="77777777" w:rsidR="001F3315" w:rsidRPr="00993A98" w:rsidRDefault="001F3315" w:rsidP="00A9098E"/>
          <w:p w14:paraId="66F0E359" w14:textId="77777777" w:rsidR="008B2835"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1904F0" w:rsidRPr="00993A98" w14:paraId="608F6AE0" w14:textId="77777777" w:rsidTr="00A9098E">
        <w:trPr>
          <w:gridAfter w:val="1"/>
          <w:wAfter w:w="13" w:type="dxa"/>
        </w:trPr>
        <w:tc>
          <w:tcPr>
            <w:tcW w:w="10272" w:type="dxa"/>
            <w:gridSpan w:val="4"/>
            <w:shd w:val="clear" w:color="auto" w:fill="auto"/>
            <w:tcMar>
              <w:left w:w="170" w:type="dxa"/>
              <w:right w:w="170" w:type="dxa"/>
            </w:tcMar>
          </w:tcPr>
          <w:p w14:paraId="642452F5" w14:textId="77777777" w:rsidR="001904F0" w:rsidRPr="00993A98" w:rsidRDefault="001904F0" w:rsidP="00A9098E"/>
        </w:tc>
      </w:tr>
      <w:tr w:rsidR="003A520B" w:rsidRPr="00993A98" w14:paraId="03B32F7C"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79040676" w14:textId="4BEB5B8F" w:rsidR="003A520B" w:rsidRPr="00993A98" w:rsidRDefault="003A520B" w:rsidP="00A9098E">
            <w:pPr>
              <w:pStyle w:val="Kop1"/>
              <w:keepNext w:val="0"/>
              <w:keepLines w:val="0"/>
            </w:pPr>
            <w:r w:rsidRPr="00993A98">
              <w:t>Toetsingscriteria</w:t>
            </w:r>
          </w:p>
          <w:p w14:paraId="2A78DD12" w14:textId="77777777" w:rsidR="00EE0A4D" w:rsidRPr="00EE0A4D" w:rsidRDefault="003A520B" w:rsidP="00A9098E">
            <w:pPr>
              <w:spacing w:after="40"/>
              <w:rPr>
                <w:b/>
                <w:bCs/>
              </w:rPr>
            </w:pPr>
            <w:r w:rsidRPr="00EE0A4D">
              <w:rPr>
                <w:b/>
                <w:bCs/>
              </w:rPr>
              <w:t>Vrijwillig en overwogen verzoek</w:t>
            </w:r>
          </w:p>
          <w:p w14:paraId="79C5CD48" w14:textId="1BE6D6D3" w:rsidR="003A520B" w:rsidRPr="00993A98" w:rsidRDefault="00FF3EEC" w:rsidP="00A9098E">
            <w:pPr>
              <w:spacing w:after="40"/>
            </w:pPr>
            <w:r>
              <w:rPr>
                <w:color w:val="auto"/>
              </w:rPr>
              <w:fldChar w:fldCharType="begin"/>
            </w:r>
            <w:r>
              <w:rPr>
                <w:color w:val="auto"/>
              </w:rPr>
              <w:instrText xml:space="preserve"> MACROBUTTON  AcceptAllChangesInDoc [geef toelichting]</w:instrText>
            </w:r>
            <w:r>
              <w:rPr>
                <w:color w:val="auto"/>
              </w:rPr>
              <w:fldChar w:fldCharType="end"/>
            </w:r>
          </w:p>
          <w:p w14:paraId="346149E1" w14:textId="6C1E692A" w:rsidR="00EE0A4D" w:rsidRPr="00EE0A4D" w:rsidRDefault="003A520B" w:rsidP="00A9098E">
            <w:pPr>
              <w:spacing w:after="40"/>
              <w:rPr>
                <w:b/>
                <w:bCs/>
              </w:rPr>
            </w:pPr>
            <w:r w:rsidRPr="00EE0A4D">
              <w:rPr>
                <w:b/>
                <w:bCs/>
              </w:rPr>
              <w:t xml:space="preserve">Ondraaglijk en uitzichtloos lijden </w:t>
            </w:r>
          </w:p>
          <w:p w14:paraId="135C06FF" w14:textId="77777777" w:rsidR="003A520B" w:rsidRPr="00993A98" w:rsidRDefault="00FF3EEC" w:rsidP="00A9098E">
            <w:pPr>
              <w:spacing w:after="40"/>
            </w:pPr>
            <w:r>
              <w:rPr>
                <w:color w:val="auto"/>
              </w:rPr>
              <w:fldChar w:fldCharType="begin"/>
            </w:r>
            <w:r>
              <w:rPr>
                <w:color w:val="auto"/>
              </w:rPr>
              <w:instrText xml:space="preserve"> MACROBUTTON  AcceptAllChangesInDoc [geef toelichting]</w:instrText>
            </w:r>
            <w:r>
              <w:rPr>
                <w:color w:val="auto"/>
              </w:rPr>
              <w:fldChar w:fldCharType="end"/>
            </w:r>
          </w:p>
          <w:p w14:paraId="4C851856" w14:textId="77777777" w:rsidR="00EE0A4D" w:rsidRPr="00EE0A4D" w:rsidRDefault="003A520B" w:rsidP="00A9098E">
            <w:pPr>
              <w:spacing w:after="40"/>
              <w:rPr>
                <w:b/>
                <w:bCs/>
              </w:rPr>
            </w:pPr>
            <w:r w:rsidRPr="00EE0A4D">
              <w:rPr>
                <w:b/>
                <w:bCs/>
              </w:rPr>
              <w:t xml:space="preserve">Voorgelicht over de situatie </w:t>
            </w:r>
          </w:p>
          <w:p w14:paraId="290381D2" w14:textId="77777777" w:rsidR="003A520B" w:rsidRPr="00993A98" w:rsidRDefault="00FF3EEC" w:rsidP="00A9098E">
            <w:pPr>
              <w:spacing w:after="40"/>
            </w:pPr>
            <w:r>
              <w:rPr>
                <w:color w:val="auto"/>
              </w:rPr>
              <w:fldChar w:fldCharType="begin"/>
            </w:r>
            <w:r>
              <w:rPr>
                <w:color w:val="auto"/>
              </w:rPr>
              <w:instrText xml:space="preserve"> MACROBUTTON  AcceptAllChangesInDoc [geef toelichting]</w:instrText>
            </w:r>
            <w:r>
              <w:rPr>
                <w:color w:val="auto"/>
              </w:rPr>
              <w:fldChar w:fldCharType="end"/>
            </w:r>
          </w:p>
          <w:p w14:paraId="06982252" w14:textId="77777777" w:rsidR="00EE0A4D" w:rsidRPr="00EE0A4D" w:rsidRDefault="003A520B" w:rsidP="00A9098E">
            <w:pPr>
              <w:spacing w:after="40"/>
              <w:rPr>
                <w:b/>
                <w:bCs/>
              </w:rPr>
            </w:pPr>
            <w:r w:rsidRPr="00EE0A4D">
              <w:rPr>
                <w:b/>
                <w:bCs/>
              </w:rPr>
              <w:t xml:space="preserve">Redelijke andere oplossingen </w:t>
            </w:r>
          </w:p>
          <w:p w14:paraId="15694CC7" w14:textId="77777777" w:rsidR="003A520B" w:rsidRPr="00993A98" w:rsidRDefault="00FF3EEC" w:rsidP="00A9098E">
            <w:pPr>
              <w:spacing w:after="40"/>
            </w:pPr>
            <w:r>
              <w:rPr>
                <w:color w:val="auto"/>
              </w:rPr>
              <w:fldChar w:fldCharType="begin"/>
            </w:r>
            <w:r>
              <w:rPr>
                <w:color w:val="auto"/>
              </w:rPr>
              <w:instrText xml:space="preserve"> MACROBUTTON  AcceptAllChangesInDoc [geef toelichting]</w:instrText>
            </w:r>
            <w:r>
              <w:rPr>
                <w:color w:val="auto"/>
              </w:rPr>
              <w:fldChar w:fldCharType="end"/>
            </w:r>
          </w:p>
        </w:tc>
      </w:tr>
      <w:tr w:rsidR="003A520B" w:rsidRPr="00993A98" w14:paraId="5CB9338A" w14:textId="77777777" w:rsidTr="00A9098E">
        <w:trPr>
          <w:gridAfter w:val="1"/>
          <w:wAfter w:w="13" w:type="dxa"/>
        </w:trPr>
        <w:tc>
          <w:tcPr>
            <w:tcW w:w="10272" w:type="dxa"/>
            <w:gridSpan w:val="4"/>
            <w:shd w:val="clear" w:color="auto" w:fill="auto"/>
            <w:tcMar>
              <w:left w:w="170" w:type="dxa"/>
              <w:right w:w="170" w:type="dxa"/>
            </w:tcMar>
          </w:tcPr>
          <w:p w14:paraId="0C315C93" w14:textId="77777777" w:rsidR="003A520B" w:rsidRPr="00993A98" w:rsidRDefault="003A520B" w:rsidP="00A9098E"/>
        </w:tc>
      </w:tr>
      <w:tr w:rsidR="003A520B" w:rsidRPr="00993A98" w14:paraId="10FEB844"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47FB218E" w14:textId="77777777" w:rsidR="003A520B" w:rsidRPr="00993A98" w:rsidRDefault="003A520B" w:rsidP="00A9098E">
            <w:pPr>
              <w:pStyle w:val="Kop1"/>
              <w:keepNext w:val="0"/>
              <w:keepLines w:val="0"/>
            </w:pPr>
            <w:r w:rsidRPr="00993A98">
              <w:t>Aanvullende informatie</w:t>
            </w:r>
          </w:p>
          <w:p w14:paraId="0843180F" w14:textId="77777777" w:rsidR="003A520B"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3A520B" w:rsidRPr="00993A98" w14:paraId="06C25A7F" w14:textId="77777777" w:rsidTr="00A9098E">
        <w:trPr>
          <w:gridAfter w:val="1"/>
          <w:wAfter w:w="13" w:type="dxa"/>
        </w:trPr>
        <w:tc>
          <w:tcPr>
            <w:tcW w:w="10272" w:type="dxa"/>
            <w:gridSpan w:val="4"/>
            <w:shd w:val="clear" w:color="auto" w:fill="auto"/>
            <w:tcMar>
              <w:left w:w="170" w:type="dxa"/>
              <w:right w:w="170" w:type="dxa"/>
            </w:tcMar>
          </w:tcPr>
          <w:p w14:paraId="16EFC0C1" w14:textId="77777777" w:rsidR="003A520B" w:rsidRPr="00993A98" w:rsidRDefault="003A520B" w:rsidP="00A9098E"/>
        </w:tc>
      </w:tr>
      <w:tr w:rsidR="003A520B" w:rsidRPr="00993A98" w14:paraId="4FD6C3C3"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69167E52" w14:textId="77777777" w:rsidR="003A520B" w:rsidRPr="00993A98" w:rsidRDefault="003A520B" w:rsidP="00A9098E">
            <w:pPr>
              <w:pStyle w:val="Kop1"/>
              <w:keepNext w:val="0"/>
              <w:keepLines w:val="0"/>
            </w:pPr>
            <w:r w:rsidRPr="00993A98">
              <w:t>Conclusie</w:t>
            </w:r>
          </w:p>
          <w:p w14:paraId="1EF8F4DF" w14:textId="77777777" w:rsidR="003A520B" w:rsidRPr="00993A98" w:rsidRDefault="00FF3EEC" w:rsidP="00A9098E">
            <w:r>
              <w:rPr>
                <w:color w:val="auto"/>
              </w:rPr>
              <w:fldChar w:fldCharType="begin"/>
            </w:r>
            <w:r>
              <w:rPr>
                <w:color w:val="auto"/>
              </w:rPr>
              <w:instrText xml:space="preserve"> MACROBUTTON  AcceptAllChangesInDoc [Vul in...]</w:instrText>
            </w:r>
            <w:r>
              <w:rPr>
                <w:color w:val="auto"/>
              </w:rPr>
              <w:fldChar w:fldCharType="end"/>
            </w:r>
          </w:p>
        </w:tc>
      </w:tr>
      <w:tr w:rsidR="003A520B" w:rsidRPr="00993A98" w14:paraId="71F99228" w14:textId="77777777" w:rsidTr="00A9098E">
        <w:trPr>
          <w:gridAfter w:val="1"/>
          <w:wAfter w:w="13" w:type="dxa"/>
        </w:trPr>
        <w:tc>
          <w:tcPr>
            <w:tcW w:w="10272" w:type="dxa"/>
            <w:gridSpan w:val="4"/>
            <w:shd w:val="clear" w:color="auto" w:fill="auto"/>
            <w:tcMar>
              <w:left w:w="170" w:type="dxa"/>
              <w:right w:w="170" w:type="dxa"/>
            </w:tcMar>
          </w:tcPr>
          <w:p w14:paraId="7D20E4E1" w14:textId="77777777" w:rsidR="003A520B" w:rsidRPr="00993A98" w:rsidRDefault="003A520B" w:rsidP="00A9098E"/>
        </w:tc>
      </w:tr>
      <w:tr w:rsidR="003A520B" w:rsidRPr="00993A98" w14:paraId="1751F3CB" w14:textId="77777777" w:rsidTr="00A9098E">
        <w:trPr>
          <w:gridAfter w:val="1"/>
          <w:wAfter w:w="13" w:type="dxa"/>
        </w:trPr>
        <w:tc>
          <w:tcPr>
            <w:tcW w:w="10272" w:type="dxa"/>
            <w:gridSpan w:val="4"/>
            <w:shd w:val="clear" w:color="auto" w:fill="FAFAFA"/>
            <w:tcMar>
              <w:top w:w="113" w:type="dxa"/>
              <w:left w:w="170" w:type="dxa"/>
              <w:bottom w:w="113" w:type="dxa"/>
              <w:right w:w="170" w:type="dxa"/>
            </w:tcMar>
          </w:tcPr>
          <w:p w14:paraId="0E6903A4" w14:textId="77777777" w:rsidR="003A520B" w:rsidRPr="00993A98" w:rsidRDefault="003A520B" w:rsidP="00A9098E">
            <w:pPr>
              <w:pStyle w:val="Kop1"/>
              <w:keepNext w:val="0"/>
              <w:keepLines w:val="0"/>
            </w:pPr>
            <w:r w:rsidRPr="00993A98">
              <w:t>Aandachtspunten</w:t>
            </w:r>
          </w:p>
          <w:p w14:paraId="0C2A7724" w14:textId="77777777" w:rsidR="00F63B6E" w:rsidRPr="0003730F" w:rsidRDefault="00F63B6E" w:rsidP="00F63B6E">
            <w:pPr>
              <w:rPr>
                <w:b/>
                <w:bCs/>
                <w:color w:val="auto"/>
              </w:rPr>
            </w:pPr>
            <w:r>
              <w:rPr>
                <w:b/>
                <w:bCs/>
                <w:color w:val="auto"/>
              </w:rPr>
              <w:t>Aangaande g</w:t>
            </w:r>
            <w:r w:rsidRPr="0003730F">
              <w:rPr>
                <w:b/>
                <w:bCs/>
                <w:color w:val="auto"/>
              </w:rPr>
              <w:t>eldende richtlijnen en stan</w:t>
            </w:r>
            <w:r>
              <w:rPr>
                <w:b/>
                <w:bCs/>
                <w:color w:val="auto"/>
              </w:rPr>
              <w:t>d</w:t>
            </w:r>
            <w:r w:rsidRPr="0003730F">
              <w:rPr>
                <w:b/>
                <w:bCs/>
                <w:color w:val="auto"/>
              </w:rPr>
              <w:t>punten</w:t>
            </w:r>
          </w:p>
          <w:p w14:paraId="54295FC4" w14:textId="77777777" w:rsidR="00F63B6E" w:rsidRDefault="00FF3EEC" w:rsidP="00F63B6E">
            <w:pPr>
              <w:rPr>
                <w:color w:val="auto"/>
              </w:rPr>
            </w:pPr>
            <w:r>
              <w:rPr>
                <w:color w:val="auto"/>
              </w:rPr>
              <w:fldChar w:fldCharType="begin"/>
            </w:r>
            <w:r>
              <w:rPr>
                <w:color w:val="auto"/>
              </w:rPr>
              <w:instrText xml:space="preserve"> MACROBUTTON  AcceptAllChangesInDoc [Vul in...]</w:instrText>
            </w:r>
            <w:r>
              <w:rPr>
                <w:color w:val="auto"/>
              </w:rPr>
              <w:fldChar w:fldCharType="end"/>
            </w:r>
          </w:p>
          <w:p w14:paraId="524BCB2D" w14:textId="77777777" w:rsidR="00F63B6E" w:rsidRPr="00AD4E01" w:rsidRDefault="00F63B6E" w:rsidP="00F63B6E">
            <w:pPr>
              <w:rPr>
                <w:b/>
                <w:bCs/>
                <w:color w:val="auto"/>
              </w:rPr>
            </w:pPr>
            <w:r w:rsidRPr="00AD4E01">
              <w:rPr>
                <w:b/>
                <w:bCs/>
                <w:color w:val="auto"/>
              </w:rPr>
              <w:t>Overig</w:t>
            </w:r>
          </w:p>
          <w:p w14:paraId="6DBD6ED6" w14:textId="5321342E" w:rsidR="003A520B" w:rsidRPr="00993A98" w:rsidRDefault="0003730F" w:rsidP="00567D56">
            <w:r>
              <w:rPr>
                <w:color w:val="auto"/>
              </w:rPr>
              <w:fldChar w:fldCharType="begin"/>
            </w:r>
            <w:r>
              <w:rPr>
                <w:color w:val="auto"/>
              </w:rPr>
              <w:instrText xml:space="preserve"> MACROBUTTON  AcceptAllChangesInDoc [Vul in...]</w:instrText>
            </w:r>
            <w:r>
              <w:rPr>
                <w:color w:val="auto"/>
              </w:rPr>
              <w:fldChar w:fldCharType="end"/>
            </w:r>
          </w:p>
        </w:tc>
      </w:tr>
      <w:tr w:rsidR="003A520B" w:rsidRPr="00993A98" w14:paraId="7CB0EF08" w14:textId="77777777" w:rsidTr="00A9098E">
        <w:trPr>
          <w:gridAfter w:val="1"/>
          <w:wAfter w:w="13" w:type="dxa"/>
        </w:trPr>
        <w:tc>
          <w:tcPr>
            <w:tcW w:w="10272" w:type="dxa"/>
            <w:gridSpan w:val="4"/>
            <w:shd w:val="clear" w:color="auto" w:fill="auto"/>
            <w:tcMar>
              <w:left w:w="170" w:type="dxa"/>
              <w:right w:w="170" w:type="dxa"/>
            </w:tcMar>
          </w:tcPr>
          <w:p w14:paraId="3E026386" w14:textId="77777777" w:rsidR="003A520B" w:rsidRPr="00993A98" w:rsidRDefault="003A520B" w:rsidP="00A9098E"/>
        </w:tc>
      </w:tr>
      <w:tr w:rsidR="003A520B" w:rsidRPr="00993A98" w14:paraId="62557B7D" w14:textId="77777777" w:rsidTr="00A9098E">
        <w:trPr>
          <w:gridAfter w:val="1"/>
          <w:wAfter w:w="13" w:type="dxa"/>
        </w:trPr>
        <w:tc>
          <w:tcPr>
            <w:tcW w:w="10272" w:type="dxa"/>
            <w:gridSpan w:val="4"/>
            <w:shd w:val="clear" w:color="auto" w:fill="auto"/>
            <w:tcMar>
              <w:left w:w="170" w:type="dxa"/>
              <w:right w:w="170" w:type="dxa"/>
            </w:tcMar>
          </w:tcPr>
          <w:p w14:paraId="2ACF0091" w14:textId="1912EFD4" w:rsidR="003A520B" w:rsidRPr="00FF3EEC" w:rsidRDefault="003A520B" w:rsidP="00A9098E">
            <w:pPr>
              <w:rPr>
                <w:color w:val="auto"/>
              </w:rPr>
            </w:pPr>
            <w:r w:rsidRPr="00993A98">
              <w:rPr>
                <w:b/>
                <w:bCs/>
              </w:rPr>
              <w:t>Naam:</w:t>
            </w:r>
            <w:r w:rsidRPr="00993A98">
              <w:t xml:space="preserve"> </w:t>
            </w:r>
            <w:r w:rsidR="00FF3EEC">
              <w:rPr>
                <w:color w:val="auto"/>
              </w:rPr>
              <w:fldChar w:fldCharType="begin"/>
            </w:r>
            <w:r w:rsidR="00FF3EEC">
              <w:rPr>
                <w:color w:val="auto"/>
              </w:rPr>
              <w:instrText xml:space="preserve"> MACROBUTTON  AcceptAllChangesInDoc [Naam]</w:instrText>
            </w:r>
            <w:r w:rsidR="00FF3EEC">
              <w:rPr>
                <w:color w:val="auto"/>
              </w:rPr>
              <w:fldChar w:fldCharType="end"/>
            </w:r>
          </w:p>
        </w:tc>
      </w:tr>
      <w:tr w:rsidR="003A520B" w:rsidRPr="00993A98" w14:paraId="3C497509" w14:textId="77777777" w:rsidTr="00A9098E">
        <w:trPr>
          <w:gridAfter w:val="1"/>
          <w:wAfter w:w="13" w:type="dxa"/>
        </w:trPr>
        <w:tc>
          <w:tcPr>
            <w:tcW w:w="10272" w:type="dxa"/>
            <w:gridSpan w:val="4"/>
            <w:shd w:val="clear" w:color="auto" w:fill="auto"/>
            <w:tcMar>
              <w:left w:w="170" w:type="dxa"/>
              <w:right w:w="170" w:type="dxa"/>
            </w:tcMar>
          </w:tcPr>
          <w:p w14:paraId="046F48D3" w14:textId="0E99D732" w:rsidR="003A520B" w:rsidRPr="00993A98" w:rsidRDefault="003A520B" w:rsidP="00A9098E">
            <w:pPr>
              <w:rPr>
                <w:b/>
                <w:bCs/>
              </w:rPr>
            </w:pPr>
            <w:r w:rsidRPr="00993A98">
              <w:rPr>
                <w:b/>
                <w:bCs/>
              </w:rPr>
              <w:t>Plaats:</w:t>
            </w:r>
            <w:r w:rsidRPr="00993A98">
              <w:t xml:space="preserve"> </w:t>
            </w:r>
            <w:r w:rsidR="00FF3EEC">
              <w:rPr>
                <w:color w:val="auto"/>
              </w:rPr>
              <w:fldChar w:fldCharType="begin"/>
            </w:r>
            <w:r w:rsidR="00FF3EEC">
              <w:rPr>
                <w:color w:val="auto"/>
              </w:rPr>
              <w:instrText xml:space="preserve"> MACROBUTTON  AcceptAllChangesInDoc [Plaatsnaam]</w:instrText>
            </w:r>
            <w:r w:rsidR="00FF3EEC">
              <w:rPr>
                <w:color w:val="auto"/>
              </w:rPr>
              <w:fldChar w:fldCharType="end"/>
            </w:r>
            <w:r w:rsidR="000E4845" w:rsidRPr="00224E3D">
              <w:rPr>
                <w:color w:val="auto"/>
              </w:rPr>
              <w:t xml:space="preserve"> </w:t>
            </w:r>
            <w:r w:rsidR="000F5AA1" w:rsidRPr="00224E3D">
              <w:t>(</w:t>
            </w:r>
            <w:r w:rsidR="000E4845" w:rsidRPr="00224E3D">
              <w:t>o</w:t>
            </w:r>
            <w:r w:rsidR="000F5AA1" w:rsidRPr="00224E3D">
              <w:t>ptioneel)</w:t>
            </w:r>
          </w:p>
        </w:tc>
      </w:tr>
      <w:tr w:rsidR="003A520B" w:rsidRPr="00993A98" w14:paraId="639AAD38" w14:textId="77777777" w:rsidTr="00A9098E">
        <w:trPr>
          <w:gridAfter w:val="1"/>
          <w:wAfter w:w="13" w:type="dxa"/>
        </w:trPr>
        <w:tc>
          <w:tcPr>
            <w:tcW w:w="10272" w:type="dxa"/>
            <w:gridSpan w:val="4"/>
            <w:shd w:val="clear" w:color="auto" w:fill="auto"/>
            <w:tcMar>
              <w:left w:w="170" w:type="dxa"/>
              <w:right w:w="170" w:type="dxa"/>
            </w:tcMar>
          </w:tcPr>
          <w:p w14:paraId="691B9E74" w14:textId="270BD2AD" w:rsidR="003A520B" w:rsidRPr="00993A98" w:rsidRDefault="003A520B" w:rsidP="00A9098E">
            <w:pPr>
              <w:rPr>
                <w:b/>
                <w:bCs/>
              </w:rPr>
            </w:pPr>
            <w:r w:rsidRPr="00993A98">
              <w:rPr>
                <w:b/>
                <w:bCs/>
              </w:rPr>
              <w:t>Datum:</w:t>
            </w:r>
            <w:r w:rsidRPr="00993A98">
              <w:t xml:space="preserve"> </w:t>
            </w:r>
            <w:sdt>
              <w:sdtPr>
                <w:id w:val="897327990"/>
                <w:date>
                  <w:dateFormat w:val="d MMMM yyyy"/>
                  <w:lid w:val="nl-NL"/>
                  <w:storeMappedDataAs w:val="dateTime"/>
                  <w:calendar w:val="gregorian"/>
                </w:date>
              </w:sdtPr>
              <w:sdtEndPr/>
              <w:sdtContent>
                <w:r w:rsidRPr="00993A98">
                  <w:t>[Datum]</w:t>
                </w:r>
              </w:sdtContent>
            </w:sdt>
          </w:p>
        </w:tc>
      </w:tr>
      <w:tr w:rsidR="006B3868" w:rsidRPr="00993A98" w14:paraId="4B567BEB" w14:textId="77777777" w:rsidTr="00A9098E">
        <w:trPr>
          <w:gridAfter w:val="1"/>
          <w:wAfter w:w="13" w:type="dxa"/>
        </w:trPr>
        <w:tc>
          <w:tcPr>
            <w:tcW w:w="10272" w:type="dxa"/>
            <w:gridSpan w:val="4"/>
            <w:shd w:val="clear" w:color="auto" w:fill="auto"/>
            <w:tcMar>
              <w:left w:w="170" w:type="dxa"/>
              <w:right w:w="170" w:type="dxa"/>
            </w:tcMar>
          </w:tcPr>
          <w:p w14:paraId="3FF41875" w14:textId="19A75EFE" w:rsidR="006B3868" w:rsidRPr="00993A98" w:rsidRDefault="006B3868" w:rsidP="00A9098E">
            <w:pPr>
              <w:spacing w:after="120"/>
              <w:rPr>
                <w:b/>
                <w:bCs/>
              </w:rPr>
            </w:pPr>
            <w:r w:rsidRPr="00993A98">
              <w:rPr>
                <w:b/>
                <w:bCs/>
              </w:rPr>
              <w:t>Handtekening</w:t>
            </w:r>
            <w:r w:rsidR="00A70DB2" w:rsidRPr="00993A98">
              <w:rPr>
                <w:b/>
                <w:bCs/>
              </w:rPr>
              <w:t xml:space="preserve"> </w:t>
            </w:r>
            <w:r w:rsidR="00A70DB2" w:rsidRPr="000E4845">
              <w:t>(optioneel)</w:t>
            </w:r>
            <w:r w:rsidRPr="00993A98">
              <w:rPr>
                <w:b/>
                <w:bCs/>
              </w:rPr>
              <w:t>:</w:t>
            </w:r>
            <w:r w:rsidR="00DE6324">
              <w:rPr>
                <w:sz w:val="16"/>
                <w:szCs w:val="16"/>
              </w:rPr>
              <w:t xml:space="preserve"> </w:t>
            </w:r>
          </w:p>
          <w:p w14:paraId="125B158D" w14:textId="332D15CE" w:rsidR="006B3868" w:rsidRPr="00993A98" w:rsidRDefault="00013CF6" w:rsidP="00A9098E">
            <w:pPr>
              <w:rPr>
                <w:b/>
                <w:bCs/>
              </w:rPr>
            </w:pPr>
            <w:sdt>
              <w:sdtPr>
                <w:rPr>
                  <w:b/>
                  <w:bCs/>
                </w:rPr>
                <w:id w:val="-844158237"/>
                <w:showingPlcHdr/>
                <w:picture/>
              </w:sdtPr>
              <w:sdtEndPr/>
              <w:sdtContent>
                <w:r w:rsidR="001559A9" w:rsidRPr="00993A98">
                  <w:rPr>
                    <w:b/>
                    <w:bCs/>
                    <w:noProof/>
                  </w:rPr>
                  <w:drawing>
                    <wp:inline distT="0" distB="0" distL="0" distR="0" wp14:anchorId="221E725F" wp14:editId="05167B09">
                      <wp:extent cx="2343150" cy="133283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1749" cy="1343411"/>
                              </a:xfrm>
                              <a:prstGeom prst="rect">
                                <a:avLst/>
                              </a:prstGeom>
                              <a:noFill/>
                              <a:ln>
                                <a:noFill/>
                              </a:ln>
                            </pic:spPr>
                          </pic:pic>
                        </a:graphicData>
                      </a:graphic>
                    </wp:inline>
                  </w:drawing>
                </w:r>
              </w:sdtContent>
            </w:sdt>
          </w:p>
        </w:tc>
      </w:tr>
    </w:tbl>
    <w:p w14:paraId="362546C1" w14:textId="5D332A86" w:rsidR="00026AB9" w:rsidRDefault="00026AB9">
      <w:pPr>
        <w:rPr>
          <w:rFonts w:asciiTheme="majorHAnsi" w:eastAsiaTheme="majorEastAsia" w:hAnsiTheme="majorHAnsi" w:cstheme="majorBidi"/>
          <w:b/>
          <w:color w:val="A47EC6" w:themeColor="background2"/>
          <w:sz w:val="32"/>
          <w:szCs w:val="24"/>
        </w:rPr>
      </w:pPr>
      <w:bookmarkStart w:id="1" w:name="_Hlk132375943"/>
    </w:p>
    <w:p w14:paraId="025DB6A5" w14:textId="0B116A3C" w:rsidR="00D7005B" w:rsidRPr="00D7005B" w:rsidRDefault="00D7005B" w:rsidP="00D7005B">
      <w:pPr>
        <w:keepNext/>
        <w:keepLines/>
        <w:spacing w:after="80"/>
        <w:outlineLvl w:val="0"/>
        <w:rPr>
          <w:rFonts w:asciiTheme="majorHAnsi" w:eastAsiaTheme="majorEastAsia" w:hAnsiTheme="majorHAnsi" w:cstheme="majorBidi"/>
          <w:b/>
          <w:color w:val="A47EC6" w:themeColor="background2"/>
          <w:sz w:val="32"/>
          <w:szCs w:val="24"/>
        </w:rPr>
      </w:pPr>
      <w:r w:rsidRPr="00D7005B">
        <w:rPr>
          <w:rFonts w:asciiTheme="majorHAnsi" w:eastAsiaTheme="majorEastAsia" w:hAnsiTheme="majorHAnsi" w:cstheme="majorBidi"/>
          <w:b/>
          <w:color w:val="A47EC6" w:themeColor="background2"/>
          <w:sz w:val="32"/>
          <w:szCs w:val="24"/>
        </w:rPr>
        <w:t>Addendum - verslag van de SCEN-arts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0" w:type="dxa"/>
          <w:right w:w="0" w:type="dxa"/>
        </w:tblCellMar>
        <w:tblLook w:val="0600" w:firstRow="0" w:lastRow="0" w:firstColumn="0" w:lastColumn="0" w:noHBand="1" w:noVBand="1"/>
      </w:tblPr>
      <w:tblGrid>
        <w:gridCol w:w="10456"/>
      </w:tblGrid>
      <w:tr w:rsidR="00D7005B" w:rsidRPr="00D7005B" w14:paraId="57C1BCFB" w14:textId="77777777" w:rsidTr="008D23AA">
        <w:tc>
          <w:tcPr>
            <w:tcW w:w="10456" w:type="dxa"/>
            <w:tcBorders>
              <w:bottom w:val="single" w:sz="24" w:space="0" w:color="FFFFFF" w:themeColor="background1"/>
            </w:tcBorders>
            <w:shd w:val="clear" w:color="auto" w:fill="FAFAFA"/>
            <w:tcMar>
              <w:top w:w="113" w:type="dxa"/>
              <w:left w:w="170" w:type="dxa"/>
              <w:bottom w:w="113" w:type="dxa"/>
              <w:right w:w="170" w:type="dxa"/>
            </w:tcMar>
          </w:tcPr>
          <w:p w14:paraId="603476E3" w14:textId="1918EAC9" w:rsidR="00D7005B" w:rsidRPr="00D7005B" w:rsidRDefault="00E953D0" w:rsidP="00D7005B">
            <w:pPr>
              <w:rPr>
                <w:b/>
                <w:bCs/>
              </w:rPr>
            </w:pPr>
            <w:r w:rsidRPr="00E953D0">
              <w:rPr>
                <w:b/>
                <w:bCs/>
              </w:rPr>
              <w:t>Hieronder vindt u welke onderdelen in uw SCEN verslag aan de orde moeten komen. U kunt dit gebruiken als checklist.</w:t>
            </w:r>
          </w:p>
        </w:tc>
      </w:tr>
      <w:tr w:rsidR="00E475BE" w:rsidRPr="00D7005B" w14:paraId="311525BF" w14:textId="77777777" w:rsidTr="001C7C96">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3346470B" w14:textId="77777777" w:rsidR="00E475BE" w:rsidRPr="00D7005B" w:rsidRDefault="00E475BE" w:rsidP="001C7C96">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Onafhankelijkheid</w:t>
            </w:r>
          </w:p>
          <w:p w14:paraId="2A20381B" w14:textId="77777777" w:rsidR="00E475BE" w:rsidRPr="00D7005B" w:rsidRDefault="00E475BE" w:rsidP="001C7C96">
            <w:r w:rsidRPr="00D7005B">
              <w:t xml:space="preserve">Beschrijf hier uw relatie tot de </w:t>
            </w:r>
            <w:r>
              <w:t>aanvragend</w:t>
            </w:r>
            <w:r w:rsidRPr="00D7005B">
              <w:t xml:space="preserve"> arts en uw relatie tot de patiënt. Geef aan of u zich vrij voelt deze consultatie uit te voeren en waarom dat zo is.</w:t>
            </w:r>
          </w:p>
        </w:tc>
      </w:tr>
      <w:bookmarkEnd w:id="1"/>
      <w:tr w:rsidR="00D7005B" w:rsidRPr="00D7005B" w14:paraId="49A0C988"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692E2CF2" w14:textId="7C429004"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 xml:space="preserve">Voorbespreking </w:t>
            </w:r>
            <w:r w:rsidR="00E42FBF">
              <w:rPr>
                <w:rFonts w:asciiTheme="majorHAnsi" w:eastAsiaTheme="majorEastAsia" w:hAnsiTheme="majorHAnsi" w:cstheme="majorBidi"/>
                <w:b/>
                <w:color w:val="00B4BC" w:themeColor="text2"/>
                <w:sz w:val="24"/>
              </w:rPr>
              <w:t>aanvragend</w:t>
            </w:r>
            <w:r w:rsidRPr="00D7005B">
              <w:rPr>
                <w:rFonts w:asciiTheme="majorHAnsi" w:eastAsiaTheme="majorEastAsia" w:hAnsiTheme="majorHAnsi" w:cstheme="majorBidi"/>
                <w:b/>
                <w:color w:val="00B4BC" w:themeColor="text2"/>
                <w:sz w:val="24"/>
              </w:rPr>
              <w:t xml:space="preserve"> arts</w:t>
            </w:r>
          </w:p>
          <w:p w14:paraId="2B7F31A8" w14:textId="052C4108" w:rsidR="00D7005B" w:rsidRPr="00D7005B" w:rsidRDefault="00D7005B" w:rsidP="00D7005B">
            <w:r w:rsidRPr="00D7005B">
              <w:t xml:space="preserve">Geef een beschrijving van de voorbespreking met de </w:t>
            </w:r>
            <w:r w:rsidR="00E42FBF">
              <w:t>aanvragend</w:t>
            </w:r>
            <w:r w:rsidRPr="00D7005B">
              <w:t xml:space="preserve"> arts. Is de </w:t>
            </w:r>
            <w:r w:rsidR="00E42FBF">
              <w:t>aanvragend</w:t>
            </w:r>
            <w:r w:rsidRPr="00D7005B">
              <w:t xml:space="preserve"> arts bereid de euthanasie uit te voeren? Welke methode wordt toegepast? Hoe kijkt de </w:t>
            </w:r>
            <w:r w:rsidR="00E42FBF">
              <w:t>aanvragend</w:t>
            </w:r>
            <w:r w:rsidRPr="00D7005B">
              <w:t xml:space="preserve"> arts aan tegen het ondraaglijk en uitzichtloos lijden</w:t>
            </w:r>
            <w:r w:rsidR="007D55F2">
              <w:t>?</w:t>
            </w:r>
            <w:r w:rsidRPr="00D7005B">
              <w:t xml:space="preserve"> En is er volgens </w:t>
            </w:r>
            <w:r w:rsidR="00E42FBF">
              <w:t>aanvragend</w:t>
            </w:r>
            <w:r w:rsidRPr="00D7005B">
              <w:t xml:space="preserve"> arts sprake van een vrijwillig verzoek? Is er nog andere informatie naar boven gekomen die van belang is bij het euthanasieverzoek?</w:t>
            </w:r>
            <w:r w:rsidR="00235DF3">
              <w:t xml:space="preserve"> </w:t>
            </w:r>
            <w:r w:rsidR="00235DF3" w:rsidRPr="00235DF3">
              <w:t>Heeft de aanvragend arts de juiste deskundigheid betrokken (zoals een onafhankelijke psychiater in geval van patiënten met een psychische stoornis)?</w:t>
            </w:r>
          </w:p>
        </w:tc>
      </w:tr>
      <w:tr w:rsidR="00D7005B" w:rsidRPr="00D7005B" w14:paraId="328BE7D6"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38603588"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Medische voorgeschiedenis</w:t>
            </w:r>
          </w:p>
          <w:p w14:paraId="5DF2750D" w14:textId="77777777" w:rsidR="00D7005B" w:rsidRPr="00D7005B" w:rsidRDefault="00D7005B" w:rsidP="00D7005B">
            <w:r w:rsidRPr="00D7005B">
              <w:t>Beschrijf hieronder de diagnose, prognose, welke behandeling(en) hebben plaatsgevonden (inclusief relevante medicatie), behandelalternatieven, palliatieve zorg en wat de resultaten daarvan zijn. Geef ook relevante jaartallen of data weer.</w:t>
            </w:r>
          </w:p>
          <w:p w14:paraId="39815AF9" w14:textId="77777777" w:rsidR="00D7005B" w:rsidRPr="00D7005B" w:rsidRDefault="00D7005B" w:rsidP="00D7005B">
            <w:r w:rsidRPr="00D7005B">
              <w:t>Is er sprake van het weigeren van een behandeling en waarom wordt deze door de patiënt geweigerd?</w:t>
            </w:r>
          </w:p>
        </w:tc>
      </w:tr>
      <w:tr w:rsidR="00D7005B" w:rsidRPr="00D7005B" w14:paraId="28FDB763"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3C49CD5E"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Bezoek aan de patiënt</w:t>
            </w:r>
          </w:p>
          <w:p w14:paraId="765853B4" w14:textId="77777777" w:rsidR="00D7005B" w:rsidRPr="00D7005B" w:rsidRDefault="00D7005B" w:rsidP="00D7005B">
            <w:pPr>
              <w:spacing w:after="60"/>
            </w:pPr>
            <w:r w:rsidRPr="00D7005B">
              <w:t>Geef een korte sfeerimpressie van uw bezoek aan de patiënt. Wat treft u aan bij uw bezoek?</w:t>
            </w:r>
          </w:p>
          <w:p w14:paraId="35902850" w14:textId="77777777" w:rsidR="00D7005B" w:rsidRPr="00D7005B" w:rsidRDefault="00D7005B" w:rsidP="00D7005B">
            <w:pPr>
              <w:spacing w:after="60"/>
            </w:pPr>
            <w:r w:rsidRPr="00D7005B">
              <w:t>Wanneer bezocht u de patiënt en wat is diens actuele situatie? Beschrijf symptomen, klachten en het eventuele functieverlies (verminderde ADL, communicatiefuncties, zelfredzaamheid). Indien u de patiënt meer dan één keer bezocht, dan kunt u dat bij uw bevindingen vermelden.</w:t>
            </w:r>
          </w:p>
          <w:p w14:paraId="76674BB8" w14:textId="77777777" w:rsidR="00D7005B" w:rsidRPr="00D7005B" w:rsidRDefault="00D7005B" w:rsidP="00D7005B">
            <w:pPr>
              <w:spacing w:after="60"/>
            </w:pPr>
            <w:r w:rsidRPr="00D7005B">
              <w:t>Beschrijf het leven van de patiënt in relatie tot het ervaren van de ondraaglijkheid van het lijden. Denk aan relevante biografische aspecten als levenshouding, beroep, ziekte-ervaringen, geweldservaringen of bijvoorbeeld (verlies van) partners/kinderen.</w:t>
            </w:r>
          </w:p>
          <w:p w14:paraId="73D0B6B2" w14:textId="77777777" w:rsidR="00D7005B" w:rsidRPr="00D7005B" w:rsidRDefault="00D7005B" w:rsidP="00D7005B">
            <w:pPr>
              <w:spacing w:after="60"/>
            </w:pPr>
            <w:r w:rsidRPr="00D7005B">
              <w:t>Beschrijf het besluitvormingsproces van de patiënt. Hoe is het verzoek om over te gaan tot euthanasie tot stand gekomen?</w:t>
            </w:r>
          </w:p>
        </w:tc>
      </w:tr>
      <w:tr w:rsidR="00D7005B" w:rsidRPr="00D7005B" w14:paraId="53773A1A"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28711A06"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bookmarkStart w:id="2" w:name="_Hlk132375913"/>
            <w:r w:rsidRPr="00D7005B">
              <w:rPr>
                <w:rFonts w:asciiTheme="majorHAnsi" w:eastAsiaTheme="majorEastAsia" w:hAnsiTheme="majorHAnsi" w:cstheme="majorBidi"/>
                <w:b/>
                <w:color w:val="00B4BC" w:themeColor="text2"/>
                <w:sz w:val="24"/>
              </w:rPr>
              <w:t>Toetsingscriteria</w:t>
            </w:r>
          </w:p>
          <w:p w14:paraId="16000F7B" w14:textId="77777777" w:rsidR="00D7005B" w:rsidRPr="00D7005B" w:rsidRDefault="00D7005B" w:rsidP="00D7005B">
            <w:pPr>
              <w:rPr>
                <w:b/>
                <w:bCs/>
              </w:rPr>
            </w:pPr>
            <w:r w:rsidRPr="00D7005B">
              <w:rPr>
                <w:b/>
                <w:bCs/>
              </w:rPr>
              <w:t>Vrijwillig en weloverwogen verzoek.</w:t>
            </w:r>
          </w:p>
          <w:p w14:paraId="02AEE12D" w14:textId="77777777" w:rsidR="002E741B" w:rsidRPr="00991715" w:rsidRDefault="002E741B" w:rsidP="002E741B">
            <w:pPr>
              <w:pStyle w:val="Lijstalinea"/>
              <w:numPr>
                <w:ilvl w:val="0"/>
                <w:numId w:val="13"/>
              </w:numPr>
              <w:spacing w:after="160" w:line="259" w:lineRule="auto"/>
              <w:rPr>
                <w:rFonts w:cstheme="minorHAnsi"/>
              </w:rPr>
            </w:pPr>
            <w:r w:rsidRPr="00991715">
              <w:rPr>
                <w:rFonts w:cstheme="minorHAnsi"/>
              </w:rPr>
              <w:t>De SCEN-arts beoordeelt of de patiënt wilsbekwaam is</w:t>
            </w:r>
            <w:r>
              <w:rPr>
                <w:rFonts w:cstheme="minorHAnsi"/>
              </w:rPr>
              <w:t xml:space="preserve"> ten aanzien van het euthanasieverzoek</w:t>
            </w:r>
            <w:r w:rsidRPr="00991715">
              <w:rPr>
                <w:rFonts w:cstheme="minorHAnsi"/>
              </w:rPr>
              <w:t>.</w:t>
            </w:r>
          </w:p>
          <w:p w14:paraId="0A011F51" w14:textId="77777777" w:rsidR="002E741B" w:rsidRPr="00991715" w:rsidRDefault="002E741B" w:rsidP="002E741B">
            <w:pPr>
              <w:pStyle w:val="Lijstalinea"/>
              <w:numPr>
                <w:ilvl w:val="0"/>
                <w:numId w:val="13"/>
              </w:numPr>
              <w:spacing w:after="160" w:line="259" w:lineRule="auto"/>
              <w:rPr>
                <w:rFonts w:cstheme="minorHAnsi"/>
              </w:rPr>
            </w:pPr>
            <w:r w:rsidRPr="00991715">
              <w:rPr>
                <w:rFonts w:cstheme="minorHAnsi"/>
              </w:rPr>
              <w:t xml:space="preserve">De SCEN-arts gaat na of </w:t>
            </w:r>
            <w:r>
              <w:rPr>
                <w:rFonts w:cstheme="minorHAnsi"/>
              </w:rPr>
              <w:t xml:space="preserve">de arts tot de conclusie heeft kunnen komen dat </w:t>
            </w:r>
            <w:r w:rsidRPr="00991715">
              <w:rPr>
                <w:rFonts w:cstheme="minorHAnsi"/>
              </w:rPr>
              <w:t xml:space="preserve">het verzoek </w:t>
            </w:r>
            <w:r>
              <w:rPr>
                <w:rFonts w:cstheme="minorHAnsi"/>
              </w:rPr>
              <w:t xml:space="preserve">van de patiënt </w:t>
            </w:r>
            <w:r w:rsidRPr="00991715">
              <w:rPr>
                <w:rFonts w:cstheme="minorHAnsi"/>
              </w:rPr>
              <w:t xml:space="preserve">vrijwillig en weloverwogen is. </w:t>
            </w:r>
            <w:r w:rsidRPr="008F50E6">
              <w:t>Hierbij kan een rol spelen of al vaker gesprekken zijn geweest over het euthanasieverzoek</w:t>
            </w:r>
            <w:r w:rsidRPr="00991715">
              <w:rPr>
                <w:rFonts w:cstheme="minorHAnsi"/>
              </w:rPr>
              <w:t xml:space="preserve"> en hoe </w:t>
            </w:r>
            <w:r>
              <w:rPr>
                <w:rFonts w:cstheme="minorHAnsi"/>
              </w:rPr>
              <w:t>consistent</w:t>
            </w:r>
            <w:r w:rsidRPr="00991715">
              <w:rPr>
                <w:rFonts w:cstheme="minorHAnsi"/>
              </w:rPr>
              <w:t xml:space="preserve"> en weloverwogen de patiënt in zijn verzoek is. </w:t>
            </w:r>
          </w:p>
          <w:p w14:paraId="681B2118" w14:textId="77777777" w:rsidR="002E741B" w:rsidRPr="00991715" w:rsidRDefault="002E741B" w:rsidP="002E741B">
            <w:pPr>
              <w:pStyle w:val="Lijstalinea"/>
              <w:numPr>
                <w:ilvl w:val="0"/>
                <w:numId w:val="13"/>
              </w:numPr>
              <w:spacing w:after="160" w:line="259" w:lineRule="auto"/>
              <w:rPr>
                <w:rFonts w:cstheme="minorHAnsi"/>
              </w:rPr>
            </w:pPr>
            <w:r w:rsidRPr="00991715">
              <w:rPr>
                <w:rFonts w:cstheme="minorHAnsi"/>
              </w:rPr>
              <w:t>Hij betrekt elementen als beïnvloeding, druk door anderen en het (eventueel schriftelijk) euthanasieverzoek</w:t>
            </w:r>
            <w:r>
              <w:rPr>
                <w:rFonts w:cstheme="minorHAnsi"/>
              </w:rPr>
              <w:t>.</w:t>
            </w:r>
          </w:p>
          <w:p w14:paraId="70F4B038" w14:textId="35A322D6" w:rsidR="00D7005B" w:rsidRPr="00D7005B" w:rsidRDefault="00D7005B" w:rsidP="00D7005B">
            <w:pPr>
              <w:rPr>
                <w:b/>
                <w:bCs/>
              </w:rPr>
            </w:pPr>
            <w:r w:rsidRPr="00D7005B">
              <w:rPr>
                <w:b/>
                <w:bCs/>
              </w:rPr>
              <w:t>Ondraaglijk en uitzichtloos lijden</w:t>
            </w:r>
          </w:p>
          <w:p w14:paraId="15B9A9DE" w14:textId="2A713A93" w:rsidR="009177C1" w:rsidRPr="00993A98" w:rsidRDefault="00CB03B0" w:rsidP="009177C1">
            <w:pPr>
              <w:spacing w:after="40"/>
            </w:pPr>
            <w:r w:rsidRPr="0045658E">
              <w:t xml:space="preserve">Zie hiervoor ook </w:t>
            </w:r>
            <w:r w:rsidR="009177C1">
              <w:t xml:space="preserve">het </w:t>
            </w:r>
            <w:hyperlink r:id="rId14" w:history="1">
              <w:r w:rsidR="009177C1" w:rsidRPr="002D40E5">
                <w:rPr>
                  <w:rStyle w:val="Hyperlink"/>
                </w:rPr>
                <w:t>schema ter beoordeling van het lijden</w:t>
              </w:r>
            </w:hyperlink>
            <w:r w:rsidR="009177C1">
              <w:t>.</w:t>
            </w:r>
          </w:p>
          <w:p w14:paraId="6020F00E" w14:textId="77777777" w:rsidR="00EE0BED" w:rsidRDefault="00EE0BED" w:rsidP="00EE0BED">
            <w:pPr>
              <w:pStyle w:val="Lijstalinea"/>
              <w:numPr>
                <w:ilvl w:val="0"/>
                <w:numId w:val="15"/>
              </w:numPr>
              <w:spacing w:after="160" w:line="259" w:lineRule="auto"/>
              <w:rPr>
                <w:rFonts w:cstheme="minorHAnsi"/>
              </w:rPr>
            </w:pPr>
            <w:r w:rsidRPr="00991715">
              <w:rPr>
                <w:rFonts w:cstheme="minorHAnsi"/>
              </w:rPr>
              <w:t xml:space="preserve">De SCEN-arts gaat na of </w:t>
            </w:r>
            <w:r>
              <w:rPr>
                <w:rFonts w:cstheme="minorHAnsi"/>
              </w:rPr>
              <w:t xml:space="preserve">de arts tot de overtuiging kon komen dat </w:t>
            </w:r>
            <w:r w:rsidRPr="00991715">
              <w:rPr>
                <w:rFonts w:cstheme="minorHAnsi"/>
              </w:rPr>
              <w:t>er sprake is van uitzichtloos en ondraaglijk lijden.</w:t>
            </w:r>
            <w:r>
              <w:rPr>
                <w:rFonts w:cstheme="minorHAnsi"/>
              </w:rPr>
              <w:t xml:space="preserve"> </w:t>
            </w:r>
            <w:r w:rsidRPr="0015741E">
              <w:rPr>
                <w:rFonts w:cstheme="minorHAnsi"/>
              </w:rPr>
              <w:t xml:space="preserve">De SCEN-arts moet dat kunnen beargumenteren (navolgbaar maken) door het lijden van de </w:t>
            </w:r>
            <w:proofErr w:type="spellStart"/>
            <w:r w:rsidRPr="0015741E">
              <w:rPr>
                <w:rFonts w:cstheme="minorHAnsi"/>
              </w:rPr>
              <w:t>patient</w:t>
            </w:r>
            <w:proofErr w:type="spellEnd"/>
            <w:r w:rsidRPr="0015741E">
              <w:rPr>
                <w:rFonts w:cstheme="minorHAnsi"/>
              </w:rPr>
              <w:t xml:space="preserve"> in kaart te brengen. </w:t>
            </w:r>
          </w:p>
          <w:p w14:paraId="6AA62BD7" w14:textId="762638DD" w:rsidR="00EE0BED" w:rsidRPr="00991715" w:rsidRDefault="00EE0BED" w:rsidP="00EE0BED">
            <w:pPr>
              <w:pStyle w:val="Lijstalinea"/>
              <w:numPr>
                <w:ilvl w:val="0"/>
                <w:numId w:val="15"/>
              </w:numPr>
              <w:spacing w:after="160" w:line="259" w:lineRule="auto"/>
              <w:rPr>
                <w:rFonts w:cstheme="minorHAnsi"/>
              </w:rPr>
            </w:pPr>
            <w:r w:rsidRPr="0015741E">
              <w:rPr>
                <w:rFonts w:cstheme="minorHAnsi"/>
              </w:rPr>
              <w:t>De SCEN-arts brengt het lijden in kaart vanuit het perspectief van de patiënt. Hij beschrijft wat de huidige klachten, symptomen en/of eventueel functieverlies betekenen voor de patiënt. Of er sprake is van verergering van het lijden in de afgelopen periode en waaruit dat blijkt. De SCEN-</w:t>
            </w:r>
            <w:r w:rsidRPr="0015741E">
              <w:rPr>
                <w:rFonts w:cstheme="minorHAnsi"/>
              </w:rPr>
              <w:lastRenderedPageBreak/>
              <w:t xml:space="preserve">arts brengt in kaart waarom de patiënt het huidig lijden ondraaglijk vindt, welke klachten, symptomen en/of functieverlies de patiënt het ergst vindt en waarom. Hij geeft weer hoe de patiënt zijn situatie omschrijft. </w:t>
            </w:r>
            <w:r w:rsidRPr="00991715">
              <w:rPr>
                <w:rFonts w:cstheme="minorHAnsi"/>
              </w:rPr>
              <w:t>De SCEN-arts onderzoekt of er in de toekomst (een toename van) lijden te verwachten is als gevolg van mogelijk</w:t>
            </w:r>
            <w:r>
              <w:rPr>
                <w:rFonts w:cstheme="minorHAnsi"/>
              </w:rPr>
              <w:t>e</w:t>
            </w:r>
            <w:r w:rsidRPr="00991715">
              <w:rPr>
                <w:rFonts w:cstheme="minorHAnsi"/>
              </w:rPr>
              <w:t xml:space="preserve"> verergering van klachten, symptomen </w:t>
            </w:r>
            <w:r>
              <w:rPr>
                <w:rFonts w:cstheme="minorHAnsi"/>
              </w:rPr>
              <w:t>en/</w:t>
            </w:r>
            <w:r w:rsidRPr="00991715">
              <w:rPr>
                <w:rFonts w:cstheme="minorHAnsi"/>
              </w:rPr>
              <w:t xml:space="preserve">of functieverlies. En waarop </w:t>
            </w:r>
            <w:r>
              <w:rPr>
                <w:rFonts w:cstheme="minorHAnsi"/>
              </w:rPr>
              <w:t>deze verwachting</w:t>
            </w:r>
            <w:r w:rsidRPr="00991715">
              <w:rPr>
                <w:rFonts w:cstheme="minorHAnsi"/>
              </w:rPr>
              <w:t xml:space="preserve"> is gebaseerd. Hij bekijkt</w:t>
            </w:r>
            <w:r>
              <w:rPr>
                <w:rFonts w:cstheme="minorHAnsi"/>
              </w:rPr>
              <w:t xml:space="preserve"> </w:t>
            </w:r>
            <w:r w:rsidRPr="00991715">
              <w:rPr>
                <w:rFonts w:cstheme="minorHAnsi"/>
              </w:rPr>
              <w:t xml:space="preserve">hoe de patiënt een mogelijke verergering beleeft. </w:t>
            </w:r>
          </w:p>
          <w:p w14:paraId="03ECC062" w14:textId="77777777" w:rsidR="00EE0BED" w:rsidRPr="00991715" w:rsidRDefault="00EE0BED" w:rsidP="00EE0BED">
            <w:pPr>
              <w:pStyle w:val="Lijstalinea"/>
              <w:numPr>
                <w:ilvl w:val="0"/>
                <w:numId w:val="15"/>
              </w:numPr>
              <w:spacing w:after="160" w:line="259" w:lineRule="auto"/>
              <w:rPr>
                <w:rFonts w:cstheme="minorHAnsi"/>
              </w:rPr>
            </w:pPr>
            <w:r w:rsidRPr="00991715">
              <w:rPr>
                <w:rFonts w:cstheme="minorHAnsi"/>
              </w:rPr>
              <w:t xml:space="preserve">De SCEN-arts beschrijft de omgevingsfactoren die van invloed kunnen zijn op de ondraaglijkheid van het lijden van de patiënt. Denk aan woonsituatie, draagkracht/last, hulpbehoefte, beschikbaarheid van mantelzorg, sociaal netwerk. </w:t>
            </w:r>
          </w:p>
          <w:p w14:paraId="2C9D2AF2" w14:textId="77777777" w:rsidR="00EE0BED" w:rsidRPr="00991715" w:rsidRDefault="00EE0BED" w:rsidP="00EE0BED">
            <w:pPr>
              <w:pStyle w:val="Lijstalinea"/>
              <w:numPr>
                <w:ilvl w:val="0"/>
                <w:numId w:val="15"/>
              </w:numPr>
              <w:spacing w:after="160" w:line="259" w:lineRule="auto"/>
              <w:rPr>
                <w:rFonts w:cstheme="minorHAnsi"/>
              </w:rPr>
            </w:pPr>
            <w:r w:rsidRPr="00991715">
              <w:rPr>
                <w:rFonts w:cstheme="minorHAnsi"/>
              </w:rPr>
              <w:t xml:space="preserve">De SCEN-arts gaat na of er voldoende (onafhankelijke) deskundigen zijn geraadpleegd </w:t>
            </w:r>
            <w:r>
              <w:rPr>
                <w:rFonts w:cstheme="minorHAnsi"/>
              </w:rPr>
              <w:t xml:space="preserve">volgens de geldende richtlijnen </w:t>
            </w:r>
            <w:r w:rsidRPr="00991715">
              <w:rPr>
                <w:rFonts w:cstheme="minorHAnsi"/>
              </w:rPr>
              <w:t xml:space="preserve">(bijvoorbeeld bij </w:t>
            </w:r>
            <w:hyperlink r:id="rId15" w:history="1">
              <w:r w:rsidRPr="008D712F">
                <w:rPr>
                  <w:rStyle w:val="Hyperlink"/>
                  <w:rFonts w:cstheme="minorHAnsi"/>
                </w:rPr>
                <w:t>patiënten met een psychische stoornis</w:t>
              </w:r>
            </w:hyperlink>
            <w:r w:rsidRPr="00991715">
              <w:rPr>
                <w:rFonts w:cstheme="minorHAnsi"/>
              </w:rPr>
              <w:t xml:space="preserve"> of </w:t>
            </w:r>
            <w:hyperlink r:id="rId16" w:history="1">
              <w:r w:rsidRPr="00A94BB3">
                <w:rPr>
                  <w:rStyle w:val="Hyperlink"/>
                  <w:rFonts w:cstheme="minorHAnsi"/>
                </w:rPr>
                <w:t>patiënten met vergevorderde dementie</w:t>
              </w:r>
            </w:hyperlink>
            <w:r w:rsidRPr="00991715">
              <w:rPr>
                <w:rFonts w:cstheme="minorHAnsi"/>
              </w:rPr>
              <w:t xml:space="preserve">). </w:t>
            </w:r>
          </w:p>
          <w:p w14:paraId="02B0AB12" w14:textId="3760D50E" w:rsidR="00D7005B" w:rsidRPr="00D7005B" w:rsidRDefault="00D7005B" w:rsidP="00A078BF">
            <w:pPr>
              <w:rPr>
                <w:b/>
                <w:bCs/>
              </w:rPr>
            </w:pPr>
            <w:r w:rsidRPr="00D7005B">
              <w:rPr>
                <w:b/>
                <w:bCs/>
              </w:rPr>
              <w:t>Voorgelicht over de situatie</w:t>
            </w:r>
          </w:p>
          <w:p w14:paraId="57351AC5" w14:textId="77777777" w:rsidR="00DE73BF" w:rsidRPr="00991715" w:rsidRDefault="00DE73BF" w:rsidP="00DE73BF">
            <w:pPr>
              <w:pStyle w:val="Lijstalinea"/>
              <w:numPr>
                <w:ilvl w:val="0"/>
                <w:numId w:val="16"/>
              </w:numPr>
              <w:spacing w:after="160" w:line="259" w:lineRule="auto"/>
              <w:rPr>
                <w:rFonts w:cstheme="minorHAnsi"/>
              </w:rPr>
            </w:pPr>
            <w:r w:rsidRPr="00991715">
              <w:rPr>
                <w:rFonts w:cstheme="minorHAnsi"/>
              </w:rPr>
              <w:t xml:space="preserve">De SCEN-arts onderzoekt of de arts de patiënt heeft voorgelicht over de situatie van de patiënt en de vooruitzichten. Ook bekijkt hij of de patiënt hier een adequaat beeld van heeft. </w:t>
            </w:r>
          </w:p>
          <w:p w14:paraId="77234807" w14:textId="4E270B6C" w:rsidR="00D7005B" w:rsidRPr="00D7005B" w:rsidRDefault="00D7005B" w:rsidP="00D7005B">
            <w:pPr>
              <w:rPr>
                <w:b/>
                <w:bCs/>
              </w:rPr>
            </w:pPr>
            <w:r w:rsidRPr="00D7005B">
              <w:rPr>
                <w:b/>
                <w:bCs/>
              </w:rPr>
              <w:t>Redelijke andere oplossingen</w:t>
            </w:r>
          </w:p>
          <w:p w14:paraId="2C3837AF" w14:textId="77777777" w:rsidR="00D47ED1" w:rsidRPr="00991715" w:rsidRDefault="00D47ED1" w:rsidP="00D47ED1">
            <w:pPr>
              <w:pStyle w:val="Lijstalinea"/>
              <w:numPr>
                <w:ilvl w:val="0"/>
                <w:numId w:val="16"/>
              </w:numPr>
              <w:spacing w:after="160" w:line="259" w:lineRule="auto"/>
              <w:rPr>
                <w:rFonts w:cstheme="minorHAnsi"/>
              </w:rPr>
            </w:pPr>
            <w:r w:rsidRPr="00991715">
              <w:rPr>
                <w:rFonts w:cstheme="minorHAnsi"/>
              </w:rPr>
              <w:t xml:space="preserve">De SCEN-arts </w:t>
            </w:r>
            <w:r>
              <w:rPr>
                <w:rFonts w:cstheme="minorHAnsi"/>
              </w:rPr>
              <w:t xml:space="preserve">oordeelt </w:t>
            </w:r>
            <w:r w:rsidRPr="00991715">
              <w:rPr>
                <w:rFonts w:cstheme="minorHAnsi"/>
              </w:rPr>
              <w:t xml:space="preserve">op grond waarvan de patiënt en de arts tot de overtuiging </w:t>
            </w:r>
            <w:r>
              <w:rPr>
                <w:rFonts w:cstheme="minorHAnsi"/>
              </w:rPr>
              <w:t xml:space="preserve">zijn </w:t>
            </w:r>
            <w:r w:rsidRPr="00991715">
              <w:rPr>
                <w:rFonts w:cstheme="minorHAnsi"/>
              </w:rPr>
              <w:t xml:space="preserve">gekomen dat er geen redelijke andere oplossingen zijn voor de situatie waarin de patiënt zich bevindt. </w:t>
            </w:r>
          </w:p>
          <w:p w14:paraId="1F8F31D3" w14:textId="5C0E3E83" w:rsidR="00D7005B" w:rsidRPr="00D7005B" w:rsidRDefault="00D47ED1" w:rsidP="001330B2">
            <w:pPr>
              <w:pStyle w:val="Lijstalinea"/>
              <w:numPr>
                <w:ilvl w:val="0"/>
                <w:numId w:val="16"/>
              </w:numPr>
              <w:spacing w:after="160" w:line="259" w:lineRule="auto"/>
            </w:pPr>
            <w:r w:rsidRPr="00991715">
              <w:rPr>
                <w:rFonts w:cstheme="minorHAnsi"/>
              </w:rPr>
              <w:t>De SCEN-arts exploreert welke therapeutische en palliatieve maatregelen zijn ingezet en wat daar het resultaat van was. De SCEN-arts bekijkt daarbij waarom een eventueel behandel- of zorgperspectief in de ogen van de patiënt en behandelend arts al dan niet een redelijke andere oplossing vormt.</w:t>
            </w:r>
          </w:p>
        </w:tc>
      </w:tr>
      <w:tr w:rsidR="00D7005B" w:rsidRPr="00D7005B" w14:paraId="5F56683D"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1FFCD81B"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lastRenderedPageBreak/>
              <w:t>Aanvullende informatie</w:t>
            </w:r>
          </w:p>
          <w:p w14:paraId="41FB436C" w14:textId="77777777" w:rsidR="00D7005B" w:rsidRPr="00D7005B" w:rsidRDefault="00D7005B" w:rsidP="00D7005B">
            <w:r w:rsidRPr="00D7005B">
              <w:t>Informatie die kan bijdragen aan een beter inzicht in het euthanasieverzoek.</w:t>
            </w:r>
          </w:p>
        </w:tc>
      </w:tr>
      <w:bookmarkEnd w:id="2"/>
      <w:tr w:rsidR="00D7005B" w:rsidRPr="00D7005B" w14:paraId="29131A13" w14:textId="77777777" w:rsidTr="008D23AA">
        <w:tc>
          <w:tcPr>
            <w:tcW w:w="10456" w:type="dxa"/>
            <w:tcBorders>
              <w:top w:val="single" w:sz="24" w:space="0" w:color="FFFFFF" w:themeColor="background1"/>
              <w:bottom w:val="single" w:sz="24" w:space="0" w:color="FFFFFF" w:themeColor="background1"/>
            </w:tcBorders>
            <w:shd w:val="clear" w:color="auto" w:fill="FAFAFA"/>
            <w:tcMar>
              <w:top w:w="113" w:type="dxa"/>
              <w:left w:w="170" w:type="dxa"/>
              <w:bottom w:w="113" w:type="dxa"/>
              <w:right w:w="170" w:type="dxa"/>
            </w:tcMar>
          </w:tcPr>
          <w:p w14:paraId="10E9DC7B"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Conclusie</w:t>
            </w:r>
          </w:p>
          <w:p w14:paraId="76BC18DF" w14:textId="77777777" w:rsidR="00D7005B" w:rsidRPr="00D7005B" w:rsidRDefault="00D7005B" w:rsidP="00D7005B">
            <w:r w:rsidRPr="00D7005B">
              <w:t>De eindconclusie volgt logisch uit de eerdere beschrijvingen en overwegingen, met inachtneming van de toetsingscriteria. Bent u alles overziende van mening dat wel of niet is voldaan aan de wettelijke zorgvuldigheidseisen?</w:t>
            </w:r>
          </w:p>
        </w:tc>
      </w:tr>
      <w:tr w:rsidR="00D7005B" w:rsidRPr="00D7005B" w14:paraId="5E36FEB3" w14:textId="77777777" w:rsidTr="008D23AA">
        <w:tc>
          <w:tcPr>
            <w:tcW w:w="10456" w:type="dxa"/>
            <w:tcBorders>
              <w:top w:val="single" w:sz="24" w:space="0" w:color="FFFFFF" w:themeColor="background1"/>
            </w:tcBorders>
            <w:shd w:val="clear" w:color="auto" w:fill="FAFAFA"/>
            <w:tcMar>
              <w:top w:w="113" w:type="dxa"/>
              <w:left w:w="170" w:type="dxa"/>
              <w:bottom w:w="113" w:type="dxa"/>
              <w:right w:w="170" w:type="dxa"/>
            </w:tcMar>
          </w:tcPr>
          <w:p w14:paraId="5CDC1681" w14:textId="77777777" w:rsidR="00D7005B" w:rsidRPr="00D7005B" w:rsidRDefault="00D7005B" w:rsidP="00D7005B">
            <w:pPr>
              <w:spacing w:after="80"/>
              <w:outlineLvl w:val="0"/>
              <w:rPr>
                <w:rFonts w:asciiTheme="majorHAnsi" w:eastAsiaTheme="majorEastAsia" w:hAnsiTheme="majorHAnsi" w:cstheme="majorBidi"/>
                <w:b/>
                <w:color w:val="00B4BC" w:themeColor="text2"/>
                <w:sz w:val="24"/>
              </w:rPr>
            </w:pPr>
            <w:r w:rsidRPr="00D7005B">
              <w:rPr>
                <w:rFonts w:asciiTheme="majorHAnsi" w:eastAsiaTheme="majorEastAsia" w:hAnsiTheme="majorHAnsi" w:cstheme="majorBidi"/>
                <w:b/>
                <w:color w:val="00B4BC" w:themeColor="text2"/>
                <w:sz w:val="24"/>
              </w:rPr>
              <w:t>Aandachtspunten</w:t>
            </w:r>
          </w:p>
          <w:p w14:paraId="33DE0095" w14:textId="77777777" w:rsidR="00C83618" w:rsidRPr="00536F43" w:rsidRDefault="00760C00" w:rsidP="00760C00">
            <w:pPr>
              <w:numPr>
                <w:ilvl w:val="0"/>
                <w:numId w:val="12"/>
              </w:numPr>
            </w:pPr>
            <w:r w:rsidRPr="00536F43">
              <w:t xml:space="preserve">De SCEN-arts kent zowel de professionele richtlijnen en normen die gelden voor euthanasie en hulp bij zelfdoding als de </w:t>
            </w:r>
            <w:proofErr w:type="spellStart"/>
            <w:r w:rsidRPr="00536F43">
              <w:t>EuthanasieCode</w:t>
            </w:r>
            <w:proofErr w:type="spellEnd"/>
            <w:r w:rsidRPr="00536F43">
              <w:t xml:space="preserve"> van de RTE. De SCEN-arts volgt de maatschappelijke ontwikkelingen met betrekking tot euthanasie en hulp bij zelfdoding. De SCEN-arts kent ook de inhoud van de richtlijnen en standpunten die gelden voor euthanasie in bijzondere gevallen of omstandigheden, zoals de richtlijnen voor mensen met een psychische stoornis of verlaagd bewustzijn en het standpunt over (vergevorderde) dementie. De SCEN-arts wijst – voor zover relevant – de arts op deze richtlijnen en gaat na of de arts deze in acht neemt. Als de SCEN-arts signaleert dat de arts afwijkt van een richtlijn, bespreekt hij dat met de arts. De SCEN-arts noteert in het consultatieverslag dat dit besproken is. </w:t>
            </w:r>
          </w:p>
          <w:p w14:paraId="6728A5BD" w14:textId="73686027" w:rsidR="00760C00" w:rsidRPr="00760C00" w:rsidRDefault="00760C00" w:rsidP="00760C00">
            <w:pPr>
              <w:numPr>
                <w:ilvl w:val="0"/>
                <w:numId w:val="12"/>
              </w:numPr>
            </w:pPr>
            <w:r w:rsidRPr="00760C00">
              <w:t xml:space="preserve">De SCEN-arts adviseert de arts om bij de uitvoering van de euthanasie of hulp bij zelfdoding altijd te werken volgens de meest recente </w:t>
            </w:r>
            <w:hyperlink r:id="rId17" w:history="1">
              <w:r w:rsidRPr="00760C00">
                <w:rPr>
                  <w:rStyle w:val="Hyperlink"/>
                </w:rPr>
                <w:t>KNMG/KNMP Richtlijn Uitvoering euthanasie en hulp bij zelfdoding</w:t>
              </w:r>
            </w:hyperlink>
            <w:r w:rsidRPr="00760C00">
              <w:t xml:space="preserve">. De SCEN-arts adviseert de arts dat deze zich ervan moet vergewissen dat de apotheker ook niet afwijkt van deze richtlijn. De arts is en blijft altijd verantwoordelijk voor de uitvoering van de levensbeëindiging. </w:t>
            </w:r>
          </w:p>
          <w:p w14:paraId="0B0A9875" w14:textId="77777777" w:rsidR="00093E52" w:rsidRPr="00536F43" w:rsidRDefault="00093E52" w:rsidP="00093E52">
            <w:pPr>
              <w:numPr>
                <w:ilvl w:val="0"/>
                <w:numId w:val="12"/>
              </w:numPr>
            </w:pPr>
            <w:r w:rsidRPr="00522C9E">
              <w:rPr>
                <w:rFonts w:cstheme="minorHAnsi"/>
              </w:rPr>
              <w:t>De SCEN-arts kan contact met de arts opnemen om te bespreken hoe de procedure is verlopen, zo nodig steun te verlenen, en om feedback te krijgen over zijn optreden als SCEN-arts.</w:t>
            </w:r>
            <w:r w:rsidRPr="00536F43">
              <w:t xml:space="preserve"> </w:t>
            </w:r>
          </w:p>
          <w:p w14:paraId="47E4DE68" w14:textId="1D6B2B4A" w:rsidR="0064640C" w:rsidRPr="0045658E" w:rsidRDefault="0064640C" w:rsidP="0064640C"/>
          <w:p w14:paraId="6124DCC9" w14:textId="77777777" w:rsidR="00D7005B" w:rsidRPr="00D7005B" w:rsidRDefault="00D7005B" w:rsidP="00D7005B">
            <w:r w:rsidRPr="00D7005B">
              <w:t xml:space="preserve">Zie </w:t>
            </w:r>
            <w:hyperlink r:id="rId18" w:history="1">
              <w:r w:rsidRPr="00D7005B">
                <w:rPr>
                  <w:color w:val="00B4BC" w:themeColor="hyperlink"/>
                </w:rPr>
                <w:t>www.knmg.nl/levenseinde</w:t>
              </w:r>
            </w:hyperlink>
            <w:r w:rsidRPr="00D7005B">
              <w:t xml:space="preserve"> voor alle standpunten, richtlijnen en modelverslagen.</w:t>
            </w:r>
          </w:p>
        </w:tc>
      </w:tr>
    </w:tbl>
    <w:p w14:paraId="734A9157" w14:textId="5FF6CEEE" w:rsidR="00D02C16" w:rsidRDefault="00D02C16" w:rsidP="000E6F95">
      <w:pPr>
        <w:rPr>
          <w:rFonts w:asciiTheme="majorHAnsi" w:eastAsiaTheme="majorEastAsia" w:hAnsiTheme="majorHAnsi" w:cstheme="majorBidi"/>
          <w:b/>
          <w:color w:val="A47EC6" w:themeColor="background2"/>
          <w:sz w:val="32"/>
          <w:szCs w:val="24"/>
        </w:rPr>
      </w:pPr>
    </w:p>
    <w:sectPr w:rsidR="00D02C16" w:rsidSect="00301800">
      <w:headerReference w:type="default" r:id="rId19"/>
      <w:footerReference w:type="default" r:id="rId20"/>
      <w:type w:val="continuous"/>
      <w:pgSz w:w="11906" w:h="16838" w:code="9"/>
      <w:pgMar w:top="720" w:right="720" w:bottom="720" w:left="72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6CF3" w14:textId="77777777" w:rsidR="00842C21" w:rsidRDefault="00842C21" w:rsidP="00246C71">
      <w:r>
        <w:separator/>
      </w:r>
    </w:p>
  </w:endnote>
  <w:endnote w:type="continuationSeparator" w:id="0">
    <w:p w14:paraId="67945319" w14:textId="77777777" w:rsidR="00842C21" w:rsidRDefault="00842C21" w:rsidP="00246C71">
      <w:r>
        <w:continuationSeparator/>
      </w:r>
    </w:p>
  </w:endnote>
  <w:endnote w:type="continuationNotice" w:id="1">
    <w:p w14:paraId="2C5D860D" w14:textId="77777777" w:rsidR="00842C21" w:rsidRDefault="00842C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50591"/>
      <w:docPartObj>
        <w:docPartGallery w:val="Page Numbers (Bottom of Page)"/>
        <w:docPartUnique/>
      </w:docPartObj>
    </w:sdtPr>
    <w:sdtEndPr/>
    <w:sdtContent>
      <w:sdt>
        <w:sdtPr>
          <w:id w:val="-1769616900"/>
          <w:docPartObj>
            <w:docPartGallery w:val="Page Numbers (Top of Page)"/>
            <w:docPartUnique/>
          </w:docPartObj>
        </w:sdtPr>
        <w:sdtEndPr/>
        <w:sdtContent>
          <w:p w14:paraId="5348E0A4" w14:textId="77777777" w:rsidR="00995F8E" w:rsidRPr="00995F8E" w:rsidRDefault="00995F8E" w:rsidP="00995F8E">
            <w:pPr>
              <w:pStyle w:val="Voettekst"/>
            </w:pPr>
            <w:r w:rsidRPr="00995F8E">
              <w:fldChar w:fldCharType="begin"/>
            </w:r>
            <w:r w:rsidRPr="00995F8E">
              <w:instrText xml:space="preserve"> PAGE </w:instrText>
            </w:r>
            <w:r w:rsidRPr="00995F8E">
              <w:fldChar w:fldCharType="separate"/>
            </w:r>
            <w:r w:rsidRPr="00995F8E">
              <w:t>2</w:t>
            </w:r>
            <w:r w:rsidRPr="00995F8E">
              <w:fldChar w:fldCharType="end"/>
            </w:r>
            <w:r w:rsidRPr="00995F8E">
              <w:t>/</w:t>
            </w:r>
            <w:r w:rsidR="00DD4F48">
              <w:fldChar w:fldCharType="begin"/>
            </w:r>
            <w:r w:rsidR="00DD4F48">
              <w:instrText xml:space="preserve"> NUMPAGES  </w:instrText>
            </w:r>
            <w:r w:rsidR="00DD4F48">
              <w:fldChar w:fldCharType="separate"/>
            </w:r>
            <w:r w:rsidRPr="00995F8E">
              <w:t>2</w:t>
            </w:r>
            <w:r w:rsidR="00DD4F4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132C" w14:textId="77777777" w:rsidR="00842C21" w:rsidRDefault="00842C21" w:rsidP="00246C71">
      <w:r>
        <w:separator/>
      </w:r>
    </w:p>
  </w:footnote>
  <w:footnote w:type="continuationSeparator" w:id="0">
    <w:p w14:paraId="6BAE823E" w14:textId="77777777" w:rsidR="00842C21" w:rsidRDefault="00842C21" w:rsidP="00246C71">
      <w:r>
        <w:continuationSeparator/>
      </w:r>
    </w:p>
  </w:footnote>
  <w:footnote w:type="continuationNotice" w:id="1">
    <w:p w14:paraId="20E28941" w14:textId="77777777" w:rsidR="00842C21" w:rsidRDefault="00842C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2009" w14:textId="77777777" w:rsidR="00246C71" w:rsidRDefault="00246C71">
    <w:pPr>
      <w:pStyle w:val="Koptekst"/>
    </w:pPr>
    <w:r w:rsidRPr="0069555E">
      <w:rPr>
        <w:noProof/>
        <w:lang w:eastAsia="nl-NL"/>
      </w:rPr>
      <w:drawing>
        <wp:anchor distT="0" distB="0" distL="114300" distR="114300" simplePos="0" relativeHeight="251658240" behindDoc="0" locked="0" layoutInCell="1" allowOverlap="1" wp14:anchorId="3C6BF30E" wp14:editId="14583CDA">
          <wp:simplePos x="0" y="0"/>
          <wp:positionH relativeFrom="margin">
            <wp:posOffset>5351069</wp:posOffset>
          </wp:positionH>
          <wp:positionV relativeFrom="page">
            <wp:posOffset>0</wp:posOffset>
          </wp:positionV>
          <wp:extent cx="1292400" cy="900000"/>
          <wp:effectExtent l="0" t="0" r="0" b="0"/>
          <wp:wrapSquare wrapText="bothSides"/>
          <wp:docPr id="1" name="Picture 1" descr="https://www.knmg.nl/upload_mm/1/c/3/63202_fullimage_knmg_scen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nmg.nl/upload_mm/1/c/3/63202_fullimage_knmg_scen_400.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24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B5A"/>
    <w:multiLevelType w:val="multilevel"/>
    <w:tmpl w:val="188E4850"/>
    <w:styleLink w:val="Bullet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 w15:restartNumberingAfterBreak="0">
    <w:nsid w:val="06A45F6B"/>
    <w:multiLevelType w:val="multilevel"/>
    <w:tmpl w:val="188E4850"/>
    <w:numStyleLink w:val="Bulletlist"/>
  </w:abstractNum>
  <w:abstractNum w:abstractNumId="2" w15:restartNumberingAfterBreak="0">
    <w:nsid w:val="07DD57DB"/>
    <w:multiLevelType w:val="hybridMultilevel"/>
    <w:tmpl w:val="9B3480DA"/>
    <w:lvl w:ilvl="0" w:tplc="AACAAD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D6F"/>
    <w:multiLevelType w:val="hybridMultilevel"/>
    <w:tmpl w:val="1F26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50C57"/>
    <w:multiLevelType w:val="hybridMultilevel"/>
    <w:tmpl w:val="2F264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167B2E"/>
    <w:multiLevelType w:val="multilevel"/>
    <w:tmpl w:val="DE6C5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72340"/>
    <w:multiLevelType w:val="hybridMultilevel"/>
    <w:tmpl w:val="01D82894"/>
    <w:lvl w:ilvl="0" w:tplc="3D64B908">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B7972"/>
    <w:multiLevelType w:val="multilevel"/>
    <w:tmpl w:val="188E4850"/>
    <w:numStyleLink w:val="Bulletlist"/>
  </w:abstractNum>
  <w:abstractNum w:abstractNumId="8" w15:restartNumberingAfterBreak="0">
    <w:nsid w:val="41853B17"/>
    <w:multiLevelType w:val="hybridMultilevel"/>
    <w:tmpl w:val="1E48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F579A"/>
    <w:multiLevelType w:val="hybridMultilevel"/>
    <w:tmpl w:val="D8D4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81CFB"/>
    <w:multiLevelType w:val="hybridMultilevel"/>
    <w:tmpl w:val="161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74C0A"/>
    <w:multiLevelType w:val="hybridMultilevel"/>
    <w:tmpl w:val="6A78F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C679B6"/>
    <w:multiLevelType w:val="hybridMultilevel"/>
    <w:tmpl w:val="F7169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5804F3"/>
    <w:multiLevelType w:val="hybridMultilevel"/>
    <w:tmpl w:val="6F162E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D156CE"/>
    <w:multiLevelType w:val="hybridMultilevel"/>
    <w:tmpl w:val="D884C90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F92104"/>
    <w:multiLevelType w:val="hybridMultilevel"/>
    <w:tmpl w:val="70B8DED0"/>
    <w:lvl w:ilvl="0" w:tplc="9F4A4F52">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B139F6"/>
    <w:multiLevelType w:val="hybridMultilevel"/>
    <w:tmpl w:val="9C584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2640D9"/>
    <w:multiLevelType w:val="hybridMultilevel"/>
    <w:tmpl w:val="10862868"/>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81801215">
    <w:abstractNumId w:val="9"/>
  </w:num>
  <w:num w:numId="2" w16cid:durableId="789787696">
    <w:abstractNumId w:val="8"/>
  </w:num>
  <w:num w:numId="3" w16cid:durableId="1579316777">
    <w:abstractNumId w:val="3"/>
  </w:num>
  <w:num w:numId="4" w16cid:durableId="1420444952">
    <w:abstractNumId w:val="10"/>
  </w:num>
  <w:num w:numId="5" w16cid:durableId="314259002">
    <w:abstractNumId w:val="2"/>
  </w:num>
  <w:num w:numId="6" w16cid:durableId="1529878208">
    <w:abstractNumId w:val="0"/>
  </w:num>
  <w:num w:numId="7" w16cid:durableId="8339761">
    <w:abstractNumId w:val="1"/>
  </w:num>
  <w:num w:numId="8" w16cid:durableId="253898228">
    <w:abstractNumId w:val="7"/>
  </w:num>
  <w:num w:numId="9" w16cid:durableId="103114711">
    <w:abstractNumId w:val="4"/>
  </w:num>
  <w:num w:numId="10" w16cid:durableId="1273319460">
    <w:abstractNumId w:val="14"/>
  </w:num>
  <w:num w:numId="11" w16cid:durableId="345715801">
    <w:abstractNumId w:val="5"/>
  </w:num>
  <w:num w:numId="12" w16cid:durableId="488521035">
    <w:abstractNumId w:val="17"/>
  </w:num>
  <w:num w:numId="13" w16cid:durableId="429735785">
    <w:abstractNumId w:val="12"/>
  </w:num>
  <w:num w:numId="14" w16cid:durableId="1554852892">
    <w:abstractNumId w:val="13"/>
  </w:num>
  <w:num w:numId="15" w16cid:durableId="1630476271">
    <w:abstractNumId w:val="16"/>
  </w:num>
  <w:num w:numId="16" w16cid:durableId="1642537241">
    <w:abstractNumId w:val="11"/>
  </w:num>
  <w:num w:numId="17" w16cid:durableId="1651707858">
    <w:abstractNumId w:val="6"/>
  </w:num>
  <w:num w:numId="18" w16cid:durableId="10495003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5A"/>
    <w:rsid w:val="00001A6A"/>
    <w:rsid w:val="00002193"/>
    <w:rsid w:val="000072E0"/>
    <w:rsid w:val="00013CF6"/>
    <w:rsid w:val="00020E71"/>
    <w:rsid w:val="000222E4"/>
    <w:rsid w:val="00026AB9"/>
    <w:rsid w:val="0003170B"/>
    <w:rsid w:val="00032A5A"/>
    <w:rsid w:val="00036049"/>
    <w:rsid w:val="0003730F"/>
    <w:rsid w:val="00043574"/>
    <w:rsid w:val="00044346"/>
    <w:rsid w:val="000519AB"/>
    <w:rsid w:val="00053344"/>
    <w:rsid w:val="00055D50"/>
    <w:rsid w:val="00056688"/>
    <w:rsid w:val="00060002"/>
    <w:rsid w:val="000701C8"/>
    <w:rsid w:val="00091B2E"/>
    <w:rsid w:val="00093E52"/>
    <w:rsid w:val="00094878"/>
    <w:rsid w:val="00096539"/>
    <w:rsid w:val="000A1181"/>
    <w:rsid w:val="000A77A0"/>
    <w:rsid w:val="000A7C74"/>
    <w:rsid w:val="000B6362"/>
    <w:rsid w:val="000B7C0A"/>
    <w:rsid w:val="000C02E3"/>
    <w:rsid w:val="000C401D"/>
    <w:rsid w:val="000C40D8"/>
    <w:rsid w:val="000E01E9"/>
    <w:rsid w:val="000E4845"/>
    <w:rsid w:val="000E4E90"/>
    <w:rsid w:val="000E6F95"/>
    <w:rsid w:val="000F5AA1"/>
    <w:rsid w:val="00113F38"/>
    <w:rsid w:val="0012688C"/>
    <w:rsid w:val="001330B2"/>
    <w:rsid w:val="001477FB"/>
    <w:rsid w:val="00152596"/>
    <w:rsid w:val="00153531"/>
    <w:rsid w:val="001559A9"/>
    <w:rsid w:val="001627DB"/>
    <w:rsid w:val="00163CB1"/>
    <w:rsid w:val="00164159"/>
    <w:rsid w:val="0017214C"/>
    <w:rsid w:val="00174C06"/>
    <w:rsid w:val="001763B2"/>
    <w:rsid w:val="00176C19"/>
    <w:rsid w:val="001848A7"/>
    <w:rsid w:val="00184E7E"/>
    <w:rsid w:val="001904F0"/>
    <w:rsid w:val="001B5150"/>
    <w:rsid w:val="001B6AAB"/>
    <w:rsid w:val="001C12AB"/>
    <w:rsid w:val="001C7C96"/>
    <w:rsid w:val="001F3315"/>
    <w:rsid w:val="001F33B5"/>
    <w:rsid w:val="001F4167"/>
    <w:rsid w:val="001F727C"/>
    <w:rsid w:val="00200320"/>
    <w:rsid w:val="0022070B"/>
    <w:rsid w:val="0022182D"/>
    <w:rsid w:val="00224E3D"/>
    <w:rsid w:val="002309FF"/>
    <w:rsid w:val="00232E61"/>
    <w:rsid w:val="00235DF3"/>
    <w:rsid w:val="00243A11"/>
    <w:rsid w:val="00246C71"/>
    <w:rsid w:val="00247790"/>
    <w:rsid w:val="00260CD6"/>
    <w:rsid w:val="00261F55"/>
    <w:rsid w:val="002633DD"/>
    <w:rsid w:val="00274FCE"/>
    <w:rsid w:val="00284B9D"/>
    <w:rsid w:val="0029556C"/>
    <w:rsid w:val="00296EDD"/>
    <w:rsid w:val="0029742A"/>
    <w:rsid w:val="002A2A1D"/>
    <w:rsid w:val="002A36CC"/>
    <w:rsid w:val="002A5D49"/>
    <w:rsid w:val="002B1E8B"/>
    <w:rsid w:val="002B2710"/>
    <w:rsid w:val="002C047C"/>
    <w:rsid w:val="002D02EA"/>
    <w:rsid w:val="002D07AD"/>
    <w:rsid w:val="002D0B63"/>
    <w:rsid w:val="002E0529"/>
    <w:rsid w:val="002E24BA"/>
    <w:rsid w:val="002E32FD"/>
    <w:rsid w:val="002E35E1"/>
    <w:rsid w:val="002E741B"/>
    <w:rsid w:val="002E7F25"/>
    <w:rsid w:val="002F3ACF"/>
    <w:rsid w:val="002F5434"/>
    <w:rsid w:val="00300BF5"/>
    <w:rsid w:val="00301243"/>
    <w:rsid w:val="00301800"/>
    <w:rsid w:val="00302B06"/>
    <w:rsid w:val="00311182"/>
    <w:rsid w:val="00323C6A"/>
    <w:rsid w:val="00333A05"/>
    <w:rsid w:val="0034030E"/>
    <w:rsid w:val="0034121C"/>
    <w:rsid w:val="00342FB7"/>
    <w:rsid w:val="00353820"/>
    <w:rsid w:val="0035382A"/>
    <w:rsid w:val="00356386"/>
    <w:rsid w:val="00360C12"/>
    <w:rsid w:val="00370DC1"/>
    <w:rsid w:val="00370FB7"/>
    <w:rsid w:val="003736AD"/>
    <w:rsid w:val="00374D36"/>
    <w:rsid w:val="00383B79"/>
    <w:rsid w:val="00390E76"/>
    <w:rsid w:val="003913C3"/>
    <w:rsid w:val="00392487"/>
    <w:rsid w:val="003966D8"/>
    <w:rsid w:val="00396B26"/>
    <w:rsid w:val="003A2C6F"/>
    <w:rsid w:val="003A520B"/>
    <w:rsid w:val="003A77A4"/>
    <w:rsid w:val="003B3621"/>
    <w:rsid w:val="003B5B3D"/>
    <w:rsid w:val="003B7456"/>
    <w:rsid w:val="003B778A"/>
    <w:rsid w:val="003C00D7"/>
    <w:rsid w:val="003C7051"/>
    <w:rsid w:val="003D6642"/>
    <w:rsid w:val="003E2E06"/>
    <w:rsid w:val="003E4996"/>
    <w:rsid w:val="003F7CC9"/>
    <w:rsid w:val="00401971"/>
    <w:rsid w:val="00401B70"/>
    <w:rsid w:val="00402E5D"/>
    <w:rsid w:val="00404551"/>
    <w:rsid w:val="004059D3"/>
    <w:rsid w:val="00406A9F"/>
    <w:rsid w:val="0041219A"/>
    <w:rsid w:val="004131DA"/>
    <w:rsid w:val="004175E3"/>
    <w:rsid w:val="0042319A"/>
    <w:rsid w:val="00423549"/>
    <w:rsid w:val="00425837"/>
    <w:rsid w:val="00427F4D"/>
    <w:rsid w:val="0044177E"/>
    <w:rsid w:val="00442037"/>
    <w:rsid w:val="00444C91"/>
    <w:rsid w:val="0044622E"/>
    <w:rsid w:val="00447D7C"/>
    <w:rsid w:val="00463556"/>
    <w:rsid w:val="00467E98"/>
    <w:rsid w:val="00475AE6"/>
    <w:rsid w:val="004849EF"/>
    <w:rsid w:val="00484C6F"/>
    <w:rsid w:val="004900E3"/>
    <w:rsid w:val="00490188"/>
    <w:rsid w:val="00490368"/>
    <w:rsid w:val="00491472"/>
    <w:rsid w:val="00493DEF"/>
    <w:rsid w:val="00495C69"/>
    <w:rsid w:val="004A0BAD"/>
    <w:rsid w:val="004A22EA"/>
    <w:rsid w:val="004A46B6"/>
    <w:rsid w:val="004A6DDB"/>
    <w:rsid w:val="004B2ADC"/>
    <w:rsid w:val="004C0CAB"/>
    <w:rsid w:val="004C6F1B"/>
    <w:rsid w:val="004C75D4"/>
    <w:rsid w:val="004D15DB"/>
    <w:rsid w:val="004E198E"/>
    <w:rsid w:val="004E4D03"/>
    <w:rsid w:val="004E7F79"/>
    <w:rsid w:val="004F09F9"/>
    <w:rsid w:val="004F6BA3"/>
    <w:rsid w:val="00501E0C"/>
    <w:rsid w:val="00504AC6"/>
    <w:rsid w:val="005140FE"/>
    <w:rsid w:val="005154BB"/>
    <w:rsid w:val="00535F12"/>
    <w:rsid w:val="00535F44"/>
    <w:rsid w:val="00535FC7"/>
    <w:rsid w:val="00536F43"/>
    <w:rsid w:val="005419C0"/>
    <w:rsid w:val="00545483"/>
    <w:rsid w:val="005459EB"/>
    <w:rsid w:val="00547334"/>
    <w:rsid w:val="005536A2"/>
    <w:rsid w:val="00553E11"/>
    <w:rsid w:val="00553E7F"/>
    <w:rsid w:val="00567D56"/>
    <w:rsid w:val="00570B2E"/>
    <w:rsid w:val="00573974"/>
    <w:rsid w:val="00584ED2"/>
    <w:rsid w:val="005905B8"/>
    <w:rsid w:val="005929D0"/>
    <w:rsid w:val="00595AE1"/>
    <w:rsid w:val="00596CC8"/>
    <w:rsid w:val="005A42D2"/>
    <w:rsid w:val="005A552F"/>
    <w:rsid w:val="005C0BAD"/>
    <w:rsid w:val="005D091E"/>
    <w:rsid w:val="005D3BAD"/>
    <w:rsid w:val="005E02B0"/>
    <w:rsid w:val="005E6972"/>
    <w:rsid w:val="005F0092"/>
    <w:rsid w:val="005F11FD"/>
    <w:rsid w:val="005F4171"/>
    <w:rsid w:val="005F68D3"/>
    <w:rsid w:val="00600FA1"/>
    <w:rsid w:val="00601A75"/>
    <w:rsid w:val="00603B71"/>
    <w:rsid w:val="006079A3"/>
    <w:rsid w:val="00615A68"/>
    <w:rsid w:val="006176EB"/>
    <w:rsid w:val="00621790"/>
    <w:rsid w:val="0062475B"/>
    <w:rsid w:val="00626B6F"/>
    <w:rsid w:val="00630651"/>
    <w:rsid w:val="00635105"/>
    <w:rsid w:val="00635D60"/>
    <w:rsid w:val="006432AE"/>
    <w:rsid w:val="006450AD"/>
    <w:rsid w:val="0064640C"/>
    <w:rsid w:val="00647C65"/>
    <w:rsid w:val="006572BC"/>
    <w:rsid w:val="00660F11"/>
    <w:rsid w:val="0066668B"/>
    <w:rsid w:val="006719F5"/>
    <w:rsid w:val="006748F4"/>
    <w:rsid w:val="006778B7"/>
    <w:rsid w:val="00681D69"/>
    <w:rsid w:val="00682917"/>
    <w:rsid w:val="006866EC"/>
    <w:rsid w:val="00693764"/>
    <w:rsid w:val="006B28BD"/>
    <w:rsid w:val="006B3101"/>
    <w:rsid w:val="006B3868"/>
    <w:rsid w:val="006B5C3E"/>
    <w:rsid w:val="006C1001"/>
    <w:rsid w:val="006D1D74"/>
    <w:rsid w:val="006D4012"/>
    <w:rsid w:val="006E1251"/>
    <w:rsid w:val="006E139C"/>
    <w:rsid w:val="006E6479"/>
    <w:rsid w:val="006E6AC5"/>
    <w:rsid w:val="00700EF5"/>
    <w:rsid w:val="00702904"/>
    <w:rsid w:val="00705F2B"/>
    <w:rsid w:val="0071728C"/>
    <w:rsid w:val="00720BD7"/>
    <w:rsid w:val="007217AF"/>
    <w:rsid w:val="00736511"/>
    <w:rsid w:val="00747FA5"/>
    <w:rsid w:val="0075349D"/>
    <w:rsid w:val="0075498F"/>
    <w:rsid w:val="00760AE0"/>
    <w:rsid w:val="00760C00"/>
    <w:rsid w:val="00762502"/>
    <w:rsid w:val="00763A77"/>
    <w:rsid w:val="00766DA2"/>
    <w:rsid w:val="00767B65"/>
    <w:rsid w:val="0077280C"/>
    <w:rsid w:val="00777A16"/>
    <w:rsid w:val="00780E00"/>
    <w:rsid w:val="00786035"/>
    <w:rsid w:val="00793BCC"/>
    <w:rsid w:val="007B4FD0"/>
    <w:rsid w:val="007D4249"/>
    <w:rsid w:val="007D4820"/>
    <w:rsid w:val="007D55F2"/>
    <w:rsid w:val="007D70B1"/>
    <w:rsid w:val="007F0F05"/>
    <w:rsid w:val="007F1B45"/>
    <w:rsid w:val="00807C28"/>
    <w:rsid w:val="00810B12"/>
    <w:rsid w:val="00821E64"/>
    <w:rsid w:val="00823906"/>
    <w:rsid w:val="00827293"/>
    <w:rsid w:val="00836CD5"/>
    <w:rsid w:val="0084298A"/>
    <w:rsid w:val="00842C21"/>
    <w:rsid w:val="00842C9A"/>
    <w:rsid w:val="00845DC5"/>
    <w:rsid w:val="00862A93"/>
    <w:rsid w:val="008646EB"/>
    <w:rsid w:val="00876215"/>
    <w:rsid w:val="0089198F"/>
    <w:rsid w:val="008A0ED9"/>
    <w:rsid w:val="008A6257"/>
    <w:rsid w:val="008B0847"/>
    <w:rsid w:val="008B2835"/>
    <w:rsid w:val="008B52C6"/>
    <w:rsid w:val="008D23AA"/>
    <w:rsid w:val="008D36D8"/>
    <w:rsid w:val="008D40D2"/>
    <w:rsid w:val="008E6CD3"/>
    <w:rsid w:val="008E75C7"/>
    <w:rsid w:val="008F321C"/>
    <w:rsid w:val="008F3A35"/>
    <w:rsid w:val="008F4364"/>
    <w:rsid w:val="0090345A"/>
    <w:rsid w:val="0090442D"/>
    <w:rsid w:val="00905349"/>
    <w:rsid w:val="0090583D"/>
    <w:rsid w:val="00910AFF"/>
    <w:rsid w:val="009177C1"/>
    <w:rsid w:val="0092223F"/>
    <w:rsid w:val="00924BCA"/>
    <w:rsid w:val="00932837"/>
    <w:rsid w:val="00940A33"/>
    <w:rsid w:val="0094425C"/>
    <w:rsid w:val="00944AE3"/>
    <w:rsid w:val="00945749"/>
    <w:rsid w:val="00946041"/>
    <w:rsid w:val="0094611B"/>
    <w:rsid w:val="0094687D"/>
    <w:rsid w:val="009517CE"/>
    <w:rsid w:val="00961DF2"/>
    <w:rsid w:val="00961EDF"/>
    <w:rsid w:val="00963876"/>
    <w:rsid w:val="00971C98"/>
    <w:rsid w:val="009837C5"/>
    <w:rsid w:val="00992682"/>
    <w:rsid w:val="00993A98"/>
    <w:rsid w:val="00995F8E"/>
    <w:rsid w:val="00997701"/>
    <w:rsid w:val="009B30B5"/>
    <w:rsid w:val="009C53A0"/>
    <w:rsid w:val="009D2437"/>
    <w:rsid w:val="009D39C1"/>
    <w:rsid w:val="009D4006"/>
    <w:rsid w:val="009E5B1B"/>
    <w:rsid w:val="009F38EA"/>
    <w:rsid w:val="009F5BB3"/>
    <w:rsid w:val="00A02E3E"/>
    <w:rsid w:val="00A078BF"/>
    <w:rsid w:val="00A17AC1"/>
    <w:rsid w:val="00A27496"/>
    <w:rsid w:val="00A27BA5"/>
    <w:rsid w:val="00A31A09"/>
    <w:rsid w:val="00A32F45"/>
    <w:rsid w:val="00A365FB"/>
    <w:rsid w:val="00A43332"/>
    <w:rsid w:val="00A46B2B"/>
    <w:rsid w:val="00A46E5E"/>
    <w:rsid w:val="00A524C2"/>
    <w:rsid w:val="00A56DC6"/>
    <w:rsid w:val="00A57342"/>
    <w:rsid w:val="00A6795E"/>
    <w:rsid w:val="00A70DB2"/>
    <w:rsid w:val="00A75562"/>
    <w:rsid w:val="00A76009"/>
    <w:rsid w:val="00A8364E"/>
    <w:rsid w:val="00A85731"/>
    <w:rsid w:val="00A9098E"/>
    <w:rsid w:val="00A97611"/>
    <w:rsid w:val="00AB7C72"/>
    <w:rsid w:val="00AC0A90"/>
    <w:rsid w:val="00AC3EC9"/>
    <w:rsid w:val="00AC4EDE"/>
    <w:rsid w:val="00AD13AC"/>
    <w:rsid w:val="00AD4E01"/>
    <w:rsid w:val="00AF3E0B"/>
    <w:rsid w:val="00AF4DB9"/>
    <w:rsid w:val="00B00D85"/>
    <w:rsid w:val="00B01147"/>
    <w:rsid w:val="00B02BDD"/>
    <w:rsid w:val="00B02C77"/>
    <w:rsid w:val="00B10577"/>
    <w:rsid w:val="00B11AB9"/>
    <w:rsid w:val="00B20CC8"/>
    <w:rsid w:val="00B22E9B"/>
    <w:rsid w:val="00B24555"/>
    <w:rsid w:val="00B31A11"/>
    <w:rsid w:val="00B323D4"/>
    <w:rsid w:val="00B4704F"/>
    <w:rsid w:val="00B562B7"/>
    <w:rsid w:val="00B56E51"/>
    <w:rsid w:val="00B73A48"/>
    <w:rsid w:val="00B826B6"/>
    <w:rsid w:val="00B85215"/>
    <w:rsid w:val="00B96690"/>
    <w:rsid w:val="00BA3FB1"/>
    <w:rsid w:val="00BA5270"/>
    <w:rsid w:val="00BA6514"/>
    <w:rsid w:val="00BA65BF"/>
    <w:rsid w:val="00BB1D0B"/>
    <w:rsid w:val="00BB36B4"/>
    <w:rsid w:val="00BB6FD7"/>
    <w:rsid w:val="00BC15BC"/>
    <w:rsid w:val="00BD36C2"/>
    <w:rsid w:val="00BD4F33"/>
    <w:rsid w:val="00BE146C"/>
    <w:rsid w:val="00BE43E4"/>
    <w:rsid w:val="00BE6AEB"/>
    <w:rsid w:val="00BF015A"/>
    <w:rsid w:val="00BF20D2"/>
    <w:rsid w:val="00C000AD"/>
    <w:rsid w:val="00C00BE5"/>
    <w:rsid w:val="00C0340C"/>
    <w:rsid w:val="00C0656C"/>
    <w:rsid w:val="00C24CDE"/>
    <w:rsid w:val="00C31F6A"/>
    <w:rsid w:val="00C31F8E"/>
    <w:rsid w:val="00C35312"/>
    <w:rsid w:val="00C35A5E"/>
    <w:rsid w:val="00C37AF8"/>
    <w:rsid w:val="00C42B1A"/>
    <w:rsid w:val="00C47933"/>
    <w:rsid w:val="00C47B33"/>
    <w:rsid w:val="00C47DF4"/>
    <w:rsid w:val="00C5079B"/>
    <w:rsid w:val="00C54473"/>
    <w:rsid w:val="00C55892"/>
    <w:rsid w:val="00C63E65"/>
    <w:rsid w:val="00C6493A"/>
    <w:rsid w:val="00C721DA"/>
    <w:rsid w:val="00C75F81"/>
    <w:rsid w:val="00C83618"/>
    <w:rsid w:val="00C867A3"/>
    <w:rsid w:val="00C92CEB"/>
    <w:rsid w:val="00C94784"/>
    <w:rsid w:val="00C97016"/>
    <w:rsid w:val="00CA1023"/>
    <w:rsid w:val="00CA1E14"/>
    <w:rsid w:val="00CB03B0"/>
    <w:rsid w:val="00CB3EF5"/>
    <w:rsid w:val="00CB6C1D"/>
    <w:rsid w:val="00CC2418"/>
    <w:rsid w:val="00CC34F1"/>
    <w:rsid w:val="00CC79CE"/>
    <w:rsid w:val="00CD08D2"/>
    <w:rsid w:val="00CD6215"/>
    <w:rsid w:val="00CD62B4"/>
    <w:rsid w:val="00CE4055"/>
    <w:rsid w:val="00CE5EDF"/>
    <w:rsid w:val="00CF0240"/>
    <w:rsid w:val="00CF7322"/>
    <w:rsid w:val="00CF76E2"/>
    <w:rsid w:val="00D02C16"/>
    <w:rsid w:val="00D0607A"/>
    <w:rsid w:val="00D10698"/>
    <w:rsid w:val="00D16DE3"/>
    <w:rsid w:val="00D200A7"/>
    <w:rsid w:val="00D20AD1"/>
    <w:rsid w:val="00D230B7"/>
    <w:rsid w:val="00D266FD"/>
    <w:rsid w:val="00D26C51"/>
    <w:rsid w:val="00D3019C"/>
    <w:rsid w:val="00D32DEC"/>
    <w:rsid w:val="00D406EA"/>
    <w:rsid w:val="00D4076C"/>
    <w:rsid w:val="00D44DFB"/>
    <w:rsid w:val="00D47ED1"/>
    <w:rsid w:val="00D53E76"/>
    <w:rsid w:val="00D558A5"/>
    <w:rsid w:val="00D65C42"/>
    <w:rsid w:val="00D7005B"/>
    <w:rsid w:val="00D709C0"/>
    <w:rsid w:val="00D72ADC"/>
    <w:rsid w:val="00D7413D"/>
    <w:rsid w:val="00D83E5E"/>
    <w:rsid w:val="00D856FF"/>
    <w:rsid w:val="00D8571C"/>
    <w:rsid w:val="00D86339"/>
    <w:rsid w:val="00D90976"/>
    <w:rsid w:val="00D97DFA"/>
    <w:rsid w:val="00DA13AA"/>
    <w:rsid w:val="00DB69FB"/>
    <w:rsid w:val="00DC405C"/>
    <w:rsid w:val="00DC4EF4"/>
    <w:rsid w:val="00DC51C2"/>
    <w:rsid w:val="00DD07CB"/>
    <w:rsid w:val="00DD4F48"/>
    <w:rsid w:val="00DD543D"/>
    <w:rsid w:val="00DD6B55"/>
    <w:rsid w:val="00DE183E"/>
    <w:rsid w:val="00DE2467"/>
    <w:rsid w:val="00DE2F03"/>
    <w:rsid w:val="00DE4F83"/>
    <w:rsid w:val="00DE6324"/>
    <w:rsid w:val="00DE73BF"/>
    <w:rsid w:val="00DF19E6"/>
    <w:rsid w:val="00DF7C24"/>
    <w:rsid w:val="00DF7F7E"/>
    <w:rsid w:val="00E00C50"/>
    <w:rsid w:val="00E106BD"/>
    <w:rsid w:val="00E21B8E"/>
    <w:rsid w:val="00E22114"/>
    <w:rsid w:val="00E26F85"/>
    <w:rsid w:val="00E27FE3"/>
    <w:rsid w:val="00E308AA"/>
    <w:rsid w:val="00E31F8D"/>
    <w:rsid w:val="00E40D53"/>
    <w:rsid w:val="00E42FBF"/>
    <w:rsid w:val="00E4529E"/>
    <w:rsid w:val="00E475BE"/>
    <w:rsid w:val="00E548A1"/>
    <w:rsid w:val="00E5560C"/>
    <w:rsid w:val="00E60EBB"/>
    <w:rsid w:val="00E647B0"/>
    <w:rsid w:val="00E70B66"/>
    <w:rsid w:val="00E86873"/>
    <w:rsid w:val="00E86A46"/>
    <w:rsid w:val="00E90534"/>
    <w:rsid w:val="00E91D34"/>
    <w:rsid w:val="00E92FD2"/>
    <w:rsid w:val="00E953D0"/>
    <w:rsid w:val="00E965F3"/>
    <w:rsid w:val="00EA1B59"/>
    <w:rsid w:val="00EB3140"/>
    <w:rsid w:val="00EB52EB"/>
    <w:rsid w:val="00EB539B"/>
    <w:rsid w:val="00EB7190"/>
    <w:rsid w:val="00EB7295"/>
    <w:rsid w:val="00ED03F2"/>
    <w:rsid w:val="00ED6845"/>
    <w:rsid w:val="00EE0A4D"/>
    <w:rsid w:val="00EE0BED"/>
    <w:rsid w:val="00EE6A4F"/>
    <w:rsid w:val="00EF24F2"/>
    <w:rsid w:val="00EF25ED"/>
    <w:rsid w:val="00EF2E0E"/>
    <w:rsid w:val="00EF5372"/>
    <w:rsid w:val="00EF6C24"/>
    <w:rsid w:val="00F01A87"/>
    <w:rsid w:val="00F07CFA"/>
    <w:rsid w:val="00F07FEC"/>
    <w:rsid w:val="00F17EAC"/>
    <w:rsid w:val="00F41B4D"/>
    <w:rsid w:val="00F461FE"/>
    <w:rsid w:val="00F462F2"/>
    <w:rsid w:val="00F5106D"/>
    <w:rsid w:val="00F524F8"/>
    <w:rsid w:val="00F52AB5"/>
    <w:rsid w:val="00F57544"/>
    <w:rsid w:val="00F611E7"/>
    <w:rsid w:val="00F6140F"/>
    <w:rsid w:val="00F62DAF"/>
    <w:rsid w:val="00F63B6E"/>
    <w:rsid w:val="00F73C90"/>
    <w:rsid w:val="00F758C8"/>
    <w:rsid w:val="00F86471"/>
    <w:rsid w:val="00FA1F4D"/>
    <w:rsid w:val="00FA1F51"/>
    <w:rsid w:val="00FA202B"/>
    <w:rsid w:val="00FA3882"/>
    <w:rsid w:val="00FB1870"/>
    <w:rsid w:val="00FD6B3D"/>
    <w:rsid w:val="00FE58D1"/>
    <w:rsid w:val="00FE6E25"/>
    <w:rsid w:val="00FE6F93"/>
    <w:rsid w:val="00FF27BB"/>
    <w:rsid w:val="00FF2B65"/>
    <w:rsid w:val="00FF3EEC"/>
    <w:rsid w:val="00FF4138"/>
    <w:rsid w:val="061DA883"/>
    <w:rsid w:val="074C5C34"/>
    <w:rsid w:val="0EBD72C0"/>
    <w:rsid w:val="17F95295"/>
    <w:rsid w:val="199C1362"/>
    <w:rsid w:val="3D2B9874"/>
    <w:rsid w:val="48BAFD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22B2"/>
  <w15:chartTrackingRefBased/>
  <w15:docId w15:val="{0E9F2645-C59A-4A54-A207-009C4A80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3D6642"/>
    <w:rPr>
      <w:lang w:val="nl-NL"/>
    </w:rPr>
  </w:style>
  <w:style w:type="paragraph" w:styleId="Kop1">
    <w:name w:val="heading 1"/>
    <w:basedOn w:val="Standaard"/>
    <w:next w:val="Standaard"/>
    <w:link w:val="Kop1Char"/>
    <w:uiPriority w:val="1"/>
    <w:qFormat/>
    <w:rsid w:val="00A9098E"/>
    <w:pPr>
      <w:keepNext/>
      <w:keepLines/>
      <w:spacing w:after="80"/>
      <w:outlineLvl w:val="0"/>
    </w:pPr>
    <w:rPr>
      <w:rFonts w:asciiTheme="majorHAnsi" w:eastAsiaTheme="majorEastAsia" w:hAnsiTheme="majorHAnsi" w:cstheme="majorBidi"/>
      <w:b/>
      <w:color w:val="00B4BC" w:themeColor="text2"/>
      <w:sz w:val="24"/>
    </w:rPr>
  </w:style>
  <w:style w:type="paragraph" w:styleId="Kop3">
    <w:name w:val="heading 3"/>
    <w:basedOn w:val="Standaard"/>
    <w:next w:val="Standaard"/>
    <w:link w:val="Kop3Char"/>
    <w:uiPriority w:val="9"/>
    <w:unhideWhenUsed/>
    <w:qFormat/>
    <w:rsid w:val="00940A33"/>
    <w:pPr>
      <w:keepNext/>
      <w:keepLines/>
      <w:spacing w:before="40" w:line="259" w:lineRule="auto"/>
      <w:outlineLvl w:val="2"/>
    </w:pPr>
    <w:rPr>
      <w:rFonts w:asciiTheme="majorHAnsi" w:eastAsiaTheme="majorEastAsia" w:hAnsiTheme="majorHAnsi" w:cstheme="majorBidi"/>
      <w:color w:val="00595D"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46C71"/>
    <w:pPr>
      <w:tabs>
        <w:tab w:val="center" w:pos="4513"/>
        <w:tab w:val="right" w:pos="9026"/>
      </w:tabs>
    </w:pPr>
  </w:style>
  <w:style w:type="character" w:customStyle="1" w:styleId="KoptekstChar">
    <w:name w:val="Koptekst Char"/>
    <w:basedOn w:val="Standaardalinea-lettertype"/>
    <w:link w:val="Koptekst"/>
    <w:uiPriority w:val="99"/>
    <w:semiHidden/>
    <w:rsid w:val="00F52AB5"/>
  </w:style>
  <w:style w:type="paragraph" w:styleId="Voettekst">
    <w:name w:val="footer"/>
    <w:basedOn w:val="Standaard"/>
    <w:link w:val="VoettekstChar"/>
    <w:uiPriority w:val="99"/>
    <w:semiHidden/>
    <w:rsid w:val="00995F8E"/>
    <w:pPr>
      <w:tabs>
        <w:tab w:val="center" w:pos="4513"/>
        <w:tab w:val="right" w:pos="9026"/>
      </w:tabs>
      <w:jc w:val="right"/>
    </w:pPr>
  </w:style>
  <w:style w:type="character" w:customStyle="1" w:styleId="VoettekstChar">
    <w:name w:val="Voettekst Char"/>
    <w:basedOn w:val="Standaardalinea-lettertype"/>
    <w:link w:val="Voettekst"/>
    <w:uiPriority w:val="99"/>
    <w:semiHidden/>
    <w:rsid w:val="00C97016"/>
  </w:style>
  <w:style w:type="character" w:customStyle="1" w:styleId="Kop1Char">
    <w:name w:val="Kop 1 Char"/>
    <w:basedOn w:val="Standaardalinea-lettertype"/>
    <w:link w:val="Kop1"/>
    <w:uiPriority w:val="1"/>
    <w:rsid w:val="00A9098E"/>
    <w:rPr>
      <w:rFonts w:asciiTheme="majorHAnsi" w:eastAsiaTheme="majorEastAsia" w:hAnsiTheme="majorHAnsi" w:cstheme="majorBidi"/>
      <w:b/>
      <w:color w:val="00B4BC" w:themeColor="text2"/>
      <w:sz w:val="24"/>
      <w:lang w:val="nl-NL"/>
    </w:rPr>
  </w:style>
  <w:style w:type="paragraph" w:styleId="Titel">
    <w:name w:val="Title"/>
    <w:basedOn w:val="Kop1"/>
    <w:next w:val="Standaard"/>
    <w:link w:val="TitelChar"/>
    <w:qFormat/>
    <w:rsid w:val="00A9098E"/>
    <w:rPr>
      <w:color w:val="A47EC6" w:themeColor="background2"/>
      <w:sz w:val="32"/>
      <w:szCs w:val="24"/>
    </w:rPr>
  </w:style>
  <w:style w:type="character" w:customStyle="1" w:styleId="TitelChar">
    <w:name w:val="Titel Char"/>
    <w:basedOn w:val="Standaardalinea-lettertype"/>
    <w:link w:val="Titel"/>
    <w:rsid w:val="00A9098E"/>
    <w:rPr>
      <w:rFonts w:asciiTheme="majorHAnsi" w:eastAsiaTheme="majorEastAsia" w:hAnsiTheme="majorHAnsi" w:cstheme="majorBidi"/>
      <w:b/>
      <w:color w:val="A47EC6" w:themeColor="background2"/>
      <w:sz w:val="32"/>
      <w:szCs w:val="24"/>
      <w:lang w:val="nl-NL"/>
    </w:rPr>
  </w:style>
  <w:style w:type="character" w:styleId="Hyperlink">
    <w:name w:val="Hyperlink"/>
    <w:basedOn w:val="Standaardalinea-lettertype"/>
    <w:uiPriority w:val="99"/>
    <w:rsid w:val="00993A98"/>
    <w:rPr>
      <w:noProof w:val="0"/>
      <w:color w:val="00B4BC" w:themeColor="hyperlink"/>
      <w:u w:val="none"/>
      <w:lang w:val="nl-NL"/>
    </w:rPr>
  </w:style>
  <w:style w:type="character" w:styleId="Tekstvantijdelijkeaanduiding">
    <w:name w:val="Placeholder Text"/>
    <w:basedOn w:val="Standaardalinea-lettertype"/>
    <w:uiPriority w:val="99"/>
    <w:semiHidden/>
    <w:rsid w:val="00AF4DB9"/>
    <w:rPr>
      <w:color w:val="808080"/>
    </w:rPr>
  </w:style>
  <w:style w:type="table" w:styleId="Tabelraster">
    <w:name w:val="Table Grid"/>
    <w:basedOn w:val="Standaardtabel"/>
    <w:uiPriority w:val="39"/>
    <w:rsid w:val="002E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3A98"/>
    <w:pPr>
      <w:ind w:left="284" w:hanging="284"/>
      <w:contextualSpacing/>
    </w:pPr>
  </w:style>
  <w:style w:type="numbering" w:customStyle="1" w:styleId="Bulletlist">
    <w:name w:val="Bullet list"/>
    <w:uiPriority w:val="99"/>
    <w:rsid w:val="00621790"/>
    <w:pPr>
      <w:numPr>
        <w:numId w:val="6"/>
      </w:numPr>
    </w:pPr>
  </w:style>
  <w:style w:type="character" w:styleId="Onopgelostemelding">
    <w:name w:val="Unresolved Mention"/>
    <w:basedOn w:val="Standaardalinea-lettertype"/>
    <w:uiPriority w:val="99"/>
    <w:semiHidden/>
    <w:unhideWhenUsed/>
    <w:rsid w:val="00E91D34"/>
    <w:rPr>
      <w:color w:val="605E5C"/>
      <w:shd w:val="clear" w:color="auto" w:fill="E1DFDD"/>
    </w:rPr>
  </w:style>
  <w:style w:type="paragraph" w:styleId="Ballontekst">
    <w:name w:val="Balloon Text"/>
    <w:basedOn w:val="Standaard"/>
    <w:link w:val="BallontekstChar"/>
    <w:uiPriority w:val="99"/>
    <w:semiHidden/>
    <w:unhideWhenUsed/>
    <w:rsid w:val="00BF01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015A"/>
    <w:rPr>
      <w:rFonts w:ascii="Segoe UI" w:hAnsi="Segoe UI" w:cs="Segoe UI"/>
      <w:sz w:val="18"/>
      <w:szCs w:val="18"/>
      <w:lang w:val="nl-NL"/>
    </w:rPr>
  </w:style>
  <w:style w:type="character" w:styleId="GevolgdeHyperlink">
    <w:name w:val="FollowedHyperlink"/>
    <w:basedOn w:val="Standaardalinea-lettertype"/>
    <w:uiPriority w:val="99"/>
    <w:semiHidden/>
    <w:unhideWhenUsed/>
    <w:rsid w:val="00053344"/>
    <w:rPr>
      <w:color w:val="A47EC6" w:themeColor="followedHyperlink"/>
      <w:u w:val="single"/>
    </w:rPr>
  </w:style>
  <w:style w:type="character" w:styleId="Verwijzingopmerking">
    <w:name w:val="annotation reference"/>
    <w:basedOn w:val="Standaardalinea-lettertype"/>
    <w:uiPriority w:val="99"/>
    <w:semiHidden/>
    <w:unhideWhenUsed/>
    <w:rsid w:val="005E6972"/>
    <w:rPr>
      <w:sz w:val="16"/>
      <w:szCs w:val="16"/>
    </w:rPr>
  </w:style>
  <w:style w:type="paragraph" w:styleId="Tekstopmerking">
    <w:name w:val="annotation text"/>
    <w:basedOn w:val="Standaard"/>
    <w:link w:val="TekstopmerkingChar"/>
    <w:uiPriority w:val="99"/>
    <w:semiHidden/>
    <w:unhideWhenUsed/>
    <w:rsid w:val="005E6972"/>
    <w:pPr>
      <w:spacing w:line="240" w:lineRule="auto"/>
    </w:pPr>
  </w:style>
  <w:style w:type="character" w:customStyle="1" w:styleId="TekstopmerkingChar">
    <w:name w:val="Tekst opmerking Char"/>
    <w:basedOn w:val="Standaardalinea-lettertype"/>
    <w:link w:val="Tekstopmerking"/>
    <w:uiPriority w:val="99"/>
    <w:semiHidden/>
    <w:rsid w:val="005E6972"/>
    <w:rPr>
      <w:lang w:val="nl-NL"/>
    </w:rPr>
  </w:style>
  <w:style w:type="paragraph" w:styleId="Onderwerpvanopmerking">
    <w:name w:val="annotation subject"/>
    <w:basedOn w:val="Tekstopmerking"/>
    <w:next w:val="Tekstopmerking"/>
    <w:link w:val="OnderwerpvanopmerkingChar"/>
    <w:uiPriority w:val="99"/>
    <w:semiHidden/>
    <w:unhideWhenUsed/>
    <w:rsid w:val="005E6972"/>
    <w:rPr>
      <w:b/>
      <w:bCs/>
    </w:rPr>
  </w:style>
  <w:style w:type="character" w:customStyle="1" w:styleId="OnderwerpvanopmerkingChar">
    <w:name w:val="Onderwerp van opmerking Char"/>
    <w:basedOn w:val="TekstopmerkingChar"/>
    <w:link w:val="Onderwerpvanopmerking"/>
    <w:uiPriority w:val="99"/>
    <w:semiHidden/>
    <w:rsid w:val="005E6972"/>
    <w:rPr>
      <w:b/>
      <w:bCs/>
      <w:lang w:val="nl-NL"/>
    </w:rPr>
  </w:style>
  <w:style w:type="character" w:customStyle="1" w:styleId="Kop3Char">
    <w:name w:val="Kop 3 Char"/>
    <w:basedOn w:val="Standaardalinea-lettertype"/>
    <w:link w:val="Kop3"/>
    <w:uiPriority w:val="9"/>
    <w:rsid w:val="00940A33"/>
    <w:rPr>
      <w:rFonts w:asciiTheme="majorHAnsi" w:eastAsiaTheme="majorEastAsia" w:hAnsiTheme="majorHAnsi" w:cstheme="majorBidi"/>
      <w:color w:val="00595D" w:themeColor="accent1" w:themeShade="7F"/>
      <w:sz w:val="24"/>
      <w:szCs w:val="24"/>
      <w:lang w:val="nl-NL"/>
    </w:rPr>
  </w:style>
  <w:style w:type="character" w:styleId="Voetnootmarkering">
    <w:name w:val="footnote reference"/>
    <w:basedOn w:val="Standaardalinea-lettertype"/>
    <w:uiPriority w:val="99"/>
    <w:semiHidden/>
    <w:unhideWhenUsed/>
    <w:rsid w:val="008B0847"/>
    <w:rPr>
      <w:vertAlign w:val="superscript"/>
    </w:rPr>
  </w:style>
  <w:style w:type="paragraph" w:styleId="Voetnoottekst">
    <w:name w:val="footnote text"/>
    <w:basedOn w:val="Standaard"/>
    <w:link w:val="VoetnoottekstChar"/>
    <w:uiPriority w:val="99"/>
    <w:semiHidden/>
    <w:unhideWhenUsed/>
    <w:rsid w:val="00EE0BED"/>
    <w:pPr>
      <w:spacing w:line="240" w:lineRule="auto"/>
    </w:pPr>
    <w:rPr>
      <w:color w:val="auto"/>
    </w:rPr>
  </w:style>
  <w:style w:type="character" w:customStyle="1" w:styleId="VoetnoottekstChar">
    <w:name w:val="Voetnoottekst Char"/>
    <w:basedOn w:val="Standaardalinea-lettertype"/>
    <w:link w:val="Voetnoottekst"/>
    <w:uiPriority w:val="99"/>
    <w:semiHidden/>
    <w:rsid w:val="00EE0BED"/>
    <w:rPr>
      <w:color w:val="auto"/>
      <w:lang w:val="nl-NL"/>
    </w:rPr>
  </w:style>
  <w:style w:type="paragraph" w:styleId="Revisie">
    <w:name w:val="Revision"/>
    <w:hidden/>
    <w:uiPriority w:val="99"/>
    <w:semiHidden/>
    <w:rsid w:val="00EE6A4F"/>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knmg.nl/levensei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knmg.nl/advies-richtlijnen/scen-steun-en-consultatie-bij-euthanasie/voor-scen-artsen/veilig-verzenden" TargetMode="External"/><Relationship Id="rId17" Type="http://schemas.openxmlformats.org/officeDocument/2006/relationships/hyperlink" Target="https://www.knmg.nl/download/knmg-knmp-richtlijn-uitvoering-euthanasie-en-hulp-bij-zelfdoding" TargetMode="External"/><Relationship Id="rId2" Type="http://schemas.openxmlformats.org/officeDocument/2006/relationships/customXml" Target="../customXml/item2.xml"/><Relationship Id="rId16" Type="http://schemas.openxmlformats.org/officeDocument/2006/relationships/hyperlink" Target="https://knmg-standpunt.maglr.com/knmg-standpunt-levenseinde/euthanasie-en-dement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ichtlijnendatabase.nl/richtlijn/levensbeeindiging_op_verzoek_psychiatrie/startpagina_-_levensbe_indiging_op_verzoek.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nmg.nl/download/scen-schema-voor-lijden-kimsm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kman\AppData\Local\Microsoft\Windows\INetCache\Content.Outlook\TVMOPKIX\KNMG_SCEN_arts_202104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0ECE26ED34E19A93C6941378CDFDE"/>
        <w:category>
          <w:name w:val="Algemeen"/>
          <w:gallery w:val="placeholder"/>
        </w:category>
        <w:types>
          <w:type w:val="bbPlcHdr"/>
        </w:types>
        <w:behaviors>
          <w:behavior w:val="content"/>
        </w:behaviors>
        <w:guid w:val="{6CC328BB-0CCC-44E6-9B34-235CE57D46B9}"/>
      </w:docPartPr>
      <w:docPartBody>
        <w:p w:rsidR="00D16941" w:rsidRDefault="00D169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41"/>
    <w:rsid w:val="00D16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NMG SCEN">
      <a:dk1>
        <a:sysClr val="windowText" lastClr="000000"/>
      </a:dk1>
      <a:lt1>
        <a:sysClr val="window" lastClr="FFFFFF"/>
      </a:lt1>
      <a:dk2>
        <a:srgbClr val="00B4BC"/>
      </a:dk2>
      <a:lt2>
        <a:srgbClr val="A47EC6"/>
      </a:lt2>
      <a:accent1>
        <a:srgbClr val="00B4BC"/>
      </a:accent1>
      <a:accent2>
        <a:srgbClr val="A47EC6"/>
      </a:accent2>
      <a:accent3>
        <a:srgbClr val="A7D4EE"/>
      </a:accent3>
      <a:accent4>
        <a:srgbClr val="585C8C"/>
      </a:accent4>
      <a:accent5>
        <a:srgbClr val="B4BEC0"/>
      </a:accent5>
      <a:accent6>
        <a:srgbClr val="00B4BC"/>
      </a:accent6>
      <a:hlink>
        <a:srgbClr val="00B4BC"/>
      </a:hlink>
      <a:folHlink>
        <a:srgbClr val="A47EC6"/>
      </a:folHlink>
    </a:clrScheme>
    <a:fontScheme name="KNMG SCEN">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c9c1b9-fa02-40c3-9cd8-296850e7b91b">TEAM-1936863041-1145</_dlc_DocId>
    <_dlc_DocIdUrl xmlns="ddc9c1b9-fa02-40c3-9cd8-296850e7b91b">
      <Url>https://knmg.sharepoint.com/sites/teams/beleid-en-advies/SCEN/_layouts/15/DocIdRedir.aspx?ID=TEAM-1936863041-1145</Url>
      <Description>TEAM-1936863041-1145</Description>
    </_dlc_DocIdUrl>
    <TaxCatchAll xmlns="ddc9c1b9-fa02-40c3-9cd8-296850e7b91b" xsi:nil="true"/>
    <lcf76f155ced4ddcb4097134ff3c332f xmlns="37715881-fd50-4c01-865f-a18f80d07247">
      <Terms xmlns="http://schemas.microsoft.com/office/infopath/2007/PartnerControls"/>
    </lcf76f155ced4ddcb4097134ff3c332f>
    <SharedWithUsers xmlns="0f82965f-c859-40d8-ab83-55a4dd656c98">
      <UserInfo>
        <DisplayName>Karianne Jonkers</DisplayName>
        <AccountId>152</AccountId>
        <AccountType/>
      </UserInfo>
      <UserInfo>
        <DisplayName>Willemijn Put</DisplayName>
        <AccountId>13602</AccountId>
        <AccountType/>
      </UserInfo>
      <UserInfo>
        <DisplayName>Eva Nyst</DisplayName>
        <AccountId>17443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1EDE425396E47A5E9E75C1A6B3D77" ma:contentTypeVersion="392" ma:contentTypeDescription="Een nieuw document maken." ma:contentTypeScope="" ma:versionID="9c1eb32718c030453baeae498d544e43">
  <xsd:schema xmlns:xsd="http://www.w3.org/2001/XMLSchema" xmlns:xs="http://www.w3.org/2001/XMLSchema" xmlns:p="http://schemas.microsoft.com/office/2006/metadata/properties" xmlns:ns2="ddc9c1b9-fa02-40c3-9cd8-296850e7b91b" xmlns:ns3="37715881-fd50-4c01-865f-a18f80d07247" xmlns:ns4="0f82965f-c859-40d8-ab83-55a4dd656c98" targetNamespace="http://schemas.microsoft.com/office/2006/metadata/properties" ma:root="true" ma:fieldsID="b8f72327edfa75c39147bae2d2fad260" ns2:_="" ns3:_="" ns4:_="">
    <xsd:import namespace="ddc9c1b9-fa02-40c3-9cd8-296850e7b91b"/>
    <xsd:import namespace="37715881-fd50-4c01-865f-a18f80d07247"/>
    <xsd:import namespace="0f82965f-c859-40d8-ab83-55a4dd656c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93e008be-3f9f-4ad4-8ce5-c11e10be4a88}" ma:internalName="TaxCatchAll"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715881-fd50-4c01-865f-a18f80d072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2965f-c859-40d8-ab83-55a4dd656c9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15FC14-F808-4888-9683-9FCCC259E233}">
  <ds:schemaRefs>
    <ds:schemaRef ds:uri="http://schemas.openxmlformats.org/officeDocument/2006/bibliography"/>
  </ds:schemaRefs>
</ds:datastoreItem>
</file>

<file path=customXml/itemProps2.xml><?xml version="1.0" encoding="utf-8"?>
<ds:datastoreItem xmlns:ds="http://schemas.openxmlformats.org/officeDocument/2006/customXml" ds:itemID="{B163B97C-BFC3-457A-BD8E-E1F144E6A18C}">
  <ds:schemaRefs>
    <ds:schemaRef ds:uri="http://schemas.microsoft.com/sharepoint/v3/contenttype/forms"/>
  </ds:schemaRefs>
</ds:datastoreItem>
</file>

<file path=customXml/itemProps3.xml><?xml version="1.0" encoding="utf-8"?>
<ds:datastoreItem xmlns:ds="http://schemas.openxmlformats.org/officeDocument/2006/customXml" ds:itemID="{A84A67D4-CB80-4E51-A158-CA6249205CA1}">
  <ds:schemaRefs>
    <ds:schemaRef ds:uri="http://purl.org/dc/elements/1.1/"/>
    <ds:schemaRef ds:uri="0f82965f-c859-40d8-ab83-55a4dd656c98"/>
    <ds:schemaRef ds:uri="http://purl.org/dc/terms/"/>
    <ds:schemaRef ds:uri="http://purl.org/dc/dcmitype/"/>
    <ds:schemaRef ds:uri="http://schemas.microsoft.com/office/infopath/2007/PartnerControls"/>
    <ds:schemaRef ds:uri="ddc9c1b9-fa02-40c3-9cd8-296850e7b91b"/>
    <ds:schemaRef ds:uri="http://schemas.openxmlformats.org/package/2006/metadata/core-properties"/>
    <ds:schemaRef ds:uri="http://schemas.microsoft.com/office/2006/documentManagement/types"/>
    <ds:schemaRef ds:uri="37715881-fd50-4c01-865f-a18f80d0724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B371B6-3402-40F3-9A21-92CDF6AD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37715881-fd50-4c01-865f-a18f80d07247"/>
    <ds:schemaRef ds:uri="0f82965f-c859-40d8-ab83-55a4dd656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8F3A29-D059-4FC5-A095-733E7A01D2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KNMG_SCEN_arts_20210406</Template>
  <TotalTime>300</TotalTime>
  <Pages>4</Pages>
  <Words>1808</Words>
  <Characters>9948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Verslag van de SCEN-arts</vt:lpstr>
      <vt:lpstr>Addendum - verslag van de SCEN-arts</vt:lpstr>
    </vt:vector>
  </TitlesOfParts>
  <Company/>
  <LinksUpToDate>false</LinksUpToDate>
  <CharactersWithSpaces>11733</CharactersWithSpaces>
  <SharedDoc>false</SharedDoc>
  <HLinks>
    <vt:vector size="36" baseType="variant">
      <vt:variant>
        <vt:i4>7667814</vt:i4>
      </vt:variant>
      <vt:variant>
        <vt:i4>91</vt:i4>
      </vt:variant>
      <vt:variant>
        <vt:i4>0</vt:i4>
      </vt:variant>
      <vt:variant>
        <vt:i4>5</vt:i4>
      </vt:variant>
      <vt:variant>
        <vt:lpwstr>http://www.knmg.nl/levenseinde</vt:lpwstr>
      </vt:variant>
      <vt:variant>
        <vt:lpwstr/>
      </vt:variant>
      <vt:variant>
        <vt:i4>5898266</vt:i4>
      </vt:variant>
      <vt:variant>
        <vt:i4>88</vt:i4>
      </vt:variant>
      <vt:variant>
        <vt:i4>0</vt:i4>
      </vt:variant>
      <vt:variant>
        <vt:i4>5</vt:i4>
      </vt:variant>
      <vt:variant>
        <vt:lpwstr>https://www.knmg.nl/download/knmg-knmp-richtlijn-uitvoering-euthanasie-en-hulp-bij-zelfdoding</vt:lpwstr>
      </vt:variant>
      <vt:variant>
        <vt:lpwstr/>
      </vt:variant>
      <vt:variant>
        <vt:i4>7733363</vt:i4>
      </vt:variant>
      <vt:variant>
        <vt:i4>85</vt:i4>
      </vt:variant>
      <vt:variant>
        <vt:i4>0</vt:i4>
      </vt:variant>
      <vt:variant>
        <vt:i4>5</vt:i4>
      </vt:variant>
      <vt:variant>
        <vt:lpwstr>https://knmg-standpunt.maglr.com/knmg-standpunt-levenseinde/euthanasie-en-dementie</vt:lpwstr>
      </vt:variant>
      <vt:variant>
        <vt:lpwstr/>
      </vt:variant>
      <vt:variant>
        <vt:i4>3211385</vt:i4>
      </vt:variant>
      <vt:variant>
        <vt:i4>82</vt:i4>
      </vt:variant>
      <vt:variant>
        <vt:i4>0</vt:i4>
      </vt:variant>
      <vt:variant>
        <vt:i4>5</vt:i4>
      </vt:variant>
      <vt:variant>
        <vt:lpwstr>https://richtlijnendatabase.nl/richtlijn/levensbeeindiging_op_verzoek_psychiatrie/startpagina_-_levensbe_indiging_op_verzoek.html</vt:lpwstr>
      </vt:variant>
      <vt:variant>
        <vt:lpwstr/>
      </vt:variant>
      <vt:variant>
        <vt:i4>6946858</vt:i4>
      </vt:variant>
      <vt:variant>
        <vt:i4>79</vt:i4>
      </vt:variant>
      <vt:variant>
        <vt:i4>0</vt:i4>
      </vt:variant>
      <vt:variant>
        <vt:i4>5</vt:i4>
      </vt:variant>
      <vt:variant>
        <vt:lpwstr>https://www.knmg.nl/download/scen-schema-voor-lijden-kimsma</vt:lpwstr>
      </vt:variant>
      <vt:variant>
        <vt:lpwstr/>
      </vt:variant>
      <vt:variant>
        <vt:i4>5177426</vt:i4>
      </vt:variant>
      <vt:variant>
        <vt:i4>0</vt:i4>
      </vt:variant>
      <vt:variant>
        <vt:i4>0</vt:i4>
      </vt:variant>
      <vt:variant>
        <vt:i4>5</vt:i4>
      </vt:variant>
      <vt:variant>
        <vt:lpwstr>https://www.knmg.nl/advies-richtlijnen/scen-steun-en-consultatie-bij-euthanasie/voor-scen-artsen/veilig-verzenden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Hekman</dc:creator>
  <cp:keywords/>
  <dc:description/>
  <cp:lastModifiedBy>Eva Nyst</cp:lastModifiedBy>
  <cp:revision>96</cp:revision>
  <dcterms:created xsi:type="dcterms:W3CDTF">2023-04-19T01:57:00Z</dcterms:created>
  <dcterms:modified xsi:type="dcterms:W3CDTF">2023-07-11T08:39:00Z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0x0101006581EDE425396E47A5E9E75C1A6B3D77</vt:lpwstr>
  </property>
  <property fmtid="{D5CDD505-2E9C-101B-9397-08002B2CF9AE}" pid="3" name="_dlc_DocIdItemGuid">
    <vt:lpwstr>3afa1305-9764-4805-875e-a10d00876186</vt:lpwstr>
  </property>
  <property fmtid="{D5CDD505-2E9C-101B-9397-08002B2CF9AE}" pid="4" name="KNMG_CorporateDocType">
    <vt:lpwstr/>
  </property>
  <property fmtid="{D5CDD505-2E9C-101B-9397-08002B2CF9AE}" pid="5" name="KNMG_DisplayOnMainSite">
    <vt:bool>false</vt:bool>
  </property>
  <property fmtid="{D5CDD505-2E9C-101B-9397-08002B2CF9AE}" pid="6" name="KNMG_Department">
    <vt:lpwstr/>
  </property>
  <property fmtid="{D5CDD505-2E9C-101B-9397-08002B2CF9AE}" pid="7" name="KNMG_CorporateDocCategory">
    <vt:lpwstr/>
  </property>
  <property fmtid="{D5CDD505-2E9C-101B-9397-08002B2CF9AE}" pid="8" name="MediaServiceImageTags">
    <vt:lpwstr/>
  </property>
  <property fmtid="{D5CDD505-2E9C-101B-9397-08002B2CF9AE}" pid="9" name="MSIP_Label_0e8f07c4-7b00-4898-b12a-7871d245ea70_Enabled">
    <vt:lpwstr>true</vt:lpwstr>
  </property>
  <property fmtid="{D5CDD505-2E9C-101B-9397-08002B2CF9AE}" pid="10" name="MSIP_Label_0e8f07c4-7b00-4898-b12a-7871d245ea70_SetDate">
    <vt:lpwstr>2023-03-31T14:06:05Z</vt:lpwstr>
  </property>
  <property fmtid="{D5CDD505-2E9C-101B-9397-08002B2CF9AE}" pid="11" name="MSIP_Label_0e8f07c4-7b00-4898-b12a-7871d245ea70_Method">
    <vt:lpwstr>Standard</vt:lpwstr>
  </property>
  <property fmtid="{D5CDD505-2E9C-101B-9397-08002B2CF9AE}" pid="12" name="MSIP_Label_0e8f07c4-7b00-4898-b12a-7871d245ea70_Name">
    <vt:lpwstr>0e8f07c4-7b00-4898-b12a-7871d245ea70</vt:lpwstr>
  </property>
  <property fmtid="{D5CDD505-2E9C-101B-9397-08002B2CF9AE}" pid="13" name="MSIP_Label_0e8f07c4-7b00-4898-b12a-7871d245ea70_SiteId">
    <vt:lpwstr>a11aaddc-c29f-4bd9-9ad9-b5d303d89e0f</vt:lpwstr>
  </property>
  <property fmtid="{D5CDD505-2E9C-101B-9397-08002B2CF9AE}" pid="14" name="MSIP_Label_0e8f07c4-7b00-4898-b12a-7871d245ea70_ActionId">
    <vt:lpwstr>8d5c3b53-76a1-468f-ad4b-4e75bd5d79b3</vt:lpwstr>
  </property>
  <property fmtid="{D5CDD505-2E9C-101B-9397-08002B2CF9AE}" pid="15" name="MSIP_Label_0e8f07c4-7b00-4898-b12a-7871d245ea70_ContentBits">
    <vt:lpwstr>0</vt:lpwstr>
  </property>
</Properties>
</file>