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39FB" w14:textId="0E09FF13" w:rsidR="00327FC0" w:rsidRPr="00993A98" w:rsidRDefault="00327FC0" w:rsidP="00356386">
      <w:pPr>
        <w:pStyle w:val="Titel"/>
        <w:framePr w:wrap="around"/>
      </w:pPr>
    </w:p>
    <w:tbl>
      <w:tblPr>
        <w:tblStyle w:val="Tabelraster"/>
        <w:tblpPr w:vertAnchor="page" w:tblpX="-32" w:tblpY="1248"/>
        <w:tblOverlap w:val="never"/>
        <w:tblW w:w="103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3"/>
        <w:gridCol w:w="142"/>
        <w:gridCol w:w="3534"/>
        <w:gridCol w:w="9"/>
        <w:gridCol w:w="3544"/>
      </w:tblGrid>
      <w:tr w:rsidR="000E6D29" w:rsidRPr="00993A98" w14:paraId="7686FDCD" w14:textId="77777777" w:rsidTr="00CE7CC5">
        <w:trPr>
          <w:trHeight w:val="1648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FE455A" w14:textId="327B971E" w:rsidR="00D16DE3" w:rsidRPr="00993A98" w:rsidRDefault="00002794" w:rsidP="000E6D29">
            <w:pPr>
              <w:tabs>
                <w:tab w:val="left" w:pos="4820"/>
                <w:tab w:val="left" w:pos="4962"/>
                <w:tab w:val="left" w:pos="5245"/>
              </w:tabs>
            </w:pPr>
            <w:r w:rsidRPr="0069555E"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A6135D6" wp14:editId="1AFC4992">
                  <wp:simplePos x="0" y="0"/>
                  <wp:positionH relativeFrom="margin">
                    <wp:posOffset>-380393</wp:posOffset>
                  </wp:positionH>
                  <wp:positionV relativeFrom="page">
                    <wp:posOffset>-416727</wp:posOffset>
                  </wp:positionV>
                  <wp:extent cx="2725200" cy="1897215"/>
                  <wp:effectExtent l="0" t="0" r="0" b="0"/>
                  <wp:wrapNone/>
                  <wp:docPr id="1" name="Afbeelding 199" descr="https://www.knmg.nl/upload_mm/1/c/3/63202_fullimage_knmg_scen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nmg.nl/upload_mm/1/c/3/63202_fullimage_knmg_scen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82" cy="191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" w:type="dxa"/>
            <w:shd w:val="clear" w:color="auto" w:fill="auto"/>
          </w:tcPr>
          <w:p w14:paraId="31B74837" w14:textId="77777777" w:rsidR="00D16DE3" w:rsidRPr="00993A98" w:rsidRDefault="00D16DE3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95E9EA7" w14:textId="77777777" w:rsidR="000A3CB1" w:rsidRPr="00002794" w:rsidRDefault="000A3CB1" w:rsidP="000A3CB1">
            <w:pPr>
              <w:pStyle w:val="Kop1"/>
              <w:framePr w:wrap="auto" w:vAnchor="margin" w:yAlign="inline"/>
              <w:tabs>
                <w:tab w:val="left" w:pos="3686"/>
                <w:tab w:val="left" w:pos="3969"/>
                <w:tab w:val="left" w:pos="5245"/>
                <w:tab w:val="left" w:pos="5812"/>
              </w:tabs>
              <w:suppressOverlap w:val="0"/>
              <w:jc w:val="right"/>
              <w:rPr>
                <w:rFonts w:asciiTheme="minorHAnsi" w:hAnsiTheme="minorHAnsi"/>
                <w:szCs w:val="24"/>
              </w:rPr>
            </w:pPr>
            <w:r w:rsidRPr="00002794">
              <w:rPr>
                <w:rFonts w:asciiTheme="minorHAnsi" w:hAnsiTheme="minorHAnsi"/>
                <w:szCs w:val="24"/>
              </w:rPr>
              <w:t>Zorgverzekering</w:t>
            </w:r>
          </w:p>
          <w:p w14:paraId="2825B1FB" w14:textId="06D2A047" w:rsidR="00597B24" w:rsidRDefault="00484C97" w:rsidP="00EF4219">
            <w:pPr>
              <w:tabs>
                <w:tab w:val="left" w:pos="3686"/>
                <w:tab w:val="left" w:pos="3969"/>
                <w:tab w:val="left" w:pos="5245"/>
                <w:tab w:val="left" w:pos="581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1162445"/>
                <w:placeholder>
                  <w:docPart w:val="DefaultPlaceholder_-1854013440"/>
                </w:placeholder>
              </w:sdtPr>
              <w:sdtContent>
                <w:r w:rsidR="00BB0D69">
                  <w:rPr>
                    <w:b/>
                    <w:bCs/>
                    <w:sz w:val="22"/>
                    <w:szCs w:val="22"/>
                  </w:rPr>
                  <w:t>&lt;</w:t>
                </w:r>
                <w:r w:rsidR="00BB0D69" w:rsidRPr="00122A70">
                  <w:rPr>
                    <w:b/>
                    <w:bCs/>
                    <w:i/>
                    <w:iCs/>
                    <w:sz w:val="22"/>
                    <w:szCs w:val="22"/>
                  </w:rPr>
                  <w:t>Naam</w:t>
                </w:r>
                <w:r w:rsidR="00BB0D69">
                  <w:rPr>
                    <w:b/>
                    <w:bCs/>
                    <w:sz w:val="22"/>
                    <w:szCs w:val="22"/>
                  </w:rPr>
                  <w:t>&gt;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-54168490"/>
              <w:placeholder>
                <w:docPart w:val="DefaultPlaceholder_-1854013440"/>
              </w:placeholder>
            </w:sdtPr>
            <w:sdtContent>
              <w:p w14:paraId="2A0117EC" w14:textId="266B5330" w:rsidR="00EF4219" w:rsidRDefault="00EF4219" w:rsidP="00EF4219">
                <w:pPr>
                  <w:tabs>
                    <w:tab w:val="left" w:pos="3686"/>
                    <w:tab w:val="left" w:pos="3969"/>
                    <w:tab w:val="left" w:pos="5245"/>
                    <w:tab w:val="left" w:pos="5812"/>
                  </w:tabs>
                  <w:jc w:val="right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&lt;</w:t>
                </w:r>
                <w:r w:rsidRPr="00122A70">
                  <w:rPr>
                    <w:bCs/>
                    <w:i/>
                    <w:iCs/>
                    <w:sz w:val="22"/>
                    <w:szCs w:val="22"/>
                  </w:rPr>
                  <w:t>Adres</w:t>
                </w:r>
                <w:r>
                  <w:rPr>
                    <w:bCs/>
                    <w:sz w:val="22"/>
                    <w:szCs w:val="22"/>
                  </w:rPr>
                  <w:t>&gt;</w:t>
                </w:r>
              </w:p>
            </w:sdtContent>
          </w:sdt>
          <w:sdt>
            <w:sdtPr>
              <w:rPr>
                <w:bCs/>
                <w:sz w:val="22"/>
                <w:szCs w:val="22"/>
              </w:rPr>
              <w:id w:val="1740980011"/>
              <w:placeholder>
                <w:docPart w:val="DefaultPlaceholder_-1854013440"/>
              </w:placeholder>
            </w:sdtPr>
            <w:sdtContent>
              <w:p w14:paraId="6D1FC2F4" w14:textId="0BA77FE9" w:rsidR="00EF4219" w:rsidRPr="00EF4219" w:rsidRDefault="00EF4219" w:rsidP="00EF4219">
                <w:pPr>
                  <w:tabs>
                    <w:tab w:val="left" w:pos="3686"/>
                    <w:tab w:val="left" w:pos="3969"/>
                    <w:tab w:val="left" w:pos="5245"/>
                    <w:tab w:val="left" w:pos="5812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&lt;</w:t>
                </w:r>
                <w:r w:rsidRPr="00122A70">
                  <w:rPr>
                    <w:bCs/>
                    <w:i/>
                    <w:iCs/>
                    <w:sz w:val="22"/>
                    <w:szCs w:val="22"/>
                  </w:rPr>
                  <w:t>Adres</w:t>
                </w:r>
                <w:r>
                  <w:rPr>
                    <w:bCs/>
                    <w:sz w:val="22"/>
                    <w:szCs w:val="22"/>
                  </w:rPr>
                  <w:t>&gt;</w:t>
                </w:r>
              </w:p>
            </w:sdtContent>
          </w:sdt>
        </w:tc>
      </w:tr>
      <w:tr w:rsidR="000E6D29" w:rsidRPr="00993A98" w14:paraId="301E75A3" w14:textId="77777777" w:rsidTr="00CE7CC5">
        <w:trPr>
          <w:trHeight w:val="219"/>
        </w:trPr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B183EA" w14:textId="1DAF7E99" w:rsidR="00002794" w:rsidRPr="00993A98" w:rsidRDefault="00000000" w:rsidP="00EF4219">
            <w:pPr>
              <w:tabs>
                <w:tab w:val="left" w:pos="4820"/>
                <w:tab w:val="left" w:pos="4962"/>
                <w:tab w:val="left" w:pos="5245"/>
              </w:tabs>
              <w:jc w:val="right"/>
            </w:pPr>
            <w:sdt>
              <w:sdtPr>
                <w:id w:val="-1111436685"/>
                <w:placeholder>
                  <w:docPart w:val="DefaultPlaceholder_-1854013440"/>
                </w:placeholder>
              </w:sdtPr>
              <w:sdtContent>
                <w:r w:rsidR="00EF4219">
                  <w:t>&lt;</w:t>
                </w:r>
                <w:r w:rsidR="00EF4219" w:rsidRPr="00122A70">
                  <w:rPr>
                    <w:i/>
                    <w:iCs/>
                  </w:rPr>
                  <w:t>plaats</w:t>
                </w:r>
                <w:r w:rsidR="00EF4219">
                  <w:t>&gt;</w:t>
                </w:r>
              </w:sdtContent>
            </w:sdt>
            <w:r w:rsidR="00BB525E">
              <w:t xml:space="preserve">, </w:t>
            </w:r>
            <w:sdt>
              <w:sdtPr>
                <w:id w:val="-516996313"/>
                <w:placeholder>
                  <w:docPart w:val="DefaultPlaceholder_-1854013440"/>
                </w:placeholder>
              </w:sdtPr>
              <w:sdtContent>
                <w:r w:rsidR="00EF4219">
                  <w:t>&lt;</w:t>
                </w:r>
                <w:r w:rsidR="00EF4219" w:rsidRPr="00122A70">
                  <w:rPr>
                    <w:i/>
                    <w:iCs/>
                  </w:rPr>
                  <w:t>datum</w:t>
                </w:r>
                <w:r w:rsidR="00EF4219">
                  <w:t>&gt;</w:t>
                </w:r>
              </w:sdtContent>
            </w:sdt>
          </w:p>
        </w:tc>
      </w:tr>
      <w:tr w:rsidR="000E6D29" w:rsidRPr="00993A98" w14:paraId="6D079D31" w14:textId="77777777" w:rsidTr="00CE7CC5">
        <w:trPr>
          <w:trHeight w:val="331"/>
        </w:trPr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right w:w="170" w:type="dxa"/>
            </w:tcMar>
          </w:tcPr>
          <w:p w14:paraId="2BEE38D9" w14:textId="3D382555" w:rsidR="00002794" w:rsidRPr="00993A98" w:rsidRDefault="00002794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Betreft: Declaratie SCEN-consultatie</w:t>
            </w:r>
          </w:p>
        </w:tc>
      </w:tr>
      <w:tr w:rsidR="000E6D29" w:rsidRPr="00993A98" w14:paraId="00064B49" w14:textId="77777777" w:rsidTr="00CE7CC5">
        <w:tc>
          <w:tcPr>
            <w:tcW w:w="10352" w:type="dxa"/>
            <w:gridSpan w:val="5"/>
            <w:shd w:val="clear" w:color="auto" w:fill="auto"/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26AAC2F7" w14:textId="40596BAF" w:rsidR="00002794" w:rsidRPr="00002794" w:rsidRDefault="00002794" w:rsidP="00D10F09">
            <w:pPr>
              <w:tabs>
                <w:tab w:val="left" w:pos="4820"/>
                <w:tab w:val="left" w:pos="4962"/>
                <w:tab w:val="left" w:pos="5245"/>
              </w:tabs>
              <w:spacing w:after="360"/>
              <w:rPr>
                <w:sz w:val="22"/>
                <w:szCs w:val="22"/>
              </w:rPr>
            </w:pPr>
            <w:r w:rsidRPr="007F068F">
              <w:rPr>
                <w:rFonts w:cs="Arial"/>
                <w:bCs/>
              </w:rPr>
              <w:t>Geachte heer/mevrouw,</w:t>
            </w:r>
            <w:r w:rsidR="00CC1846">
              <w:rPr>
                <w:rFonts w:cs="Arial"/>
                <w:bCs/>
              </w:rPr>
              <w:br/>
            </w:r>
            <w:r w:rsidRPr="007F068F">
              <w:rPr>
                <w:rFonts w:cs="Arial"/>
              </w:rPr>
              <w:t>Hierbij ontvangt u een factuur in verband met een door mij verrichte consultatie (volgens SCEN-normen) van uw verzekerde.</w:t>
            </w:r>
          </w:p>
        </w:tc>
      </w:tr>
      <w:tr w:rsidR="000E6D29" w:rsidRPr="00993A98" w14:paraId="2A05D188" w14:textId="77777777" w:rsidTr="00CE7CC5">
        <w:trPr>
          <w:trHeight w:val="289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E40FA4" w14:textId="516A546E" w:rsidR="00002794" w:rsidRPr="00993A98" w:rsidRDefault="00002794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Factuurnummer</w:t>
            </w:r>
          </w:p>
        </w:tc>
        <w:tc>
          <w:tcPr>
            <w:tcW w:w="142" w:type="dxa"/>
            <w:shd w:val="clear" w:color="auto" w:fill="auto"/>
          </w:tcPr>
          <w:p w14:paraId="0038C526" w14:textId="77777777" w:rsidR="00002794" w:rsidRPr="00993A98" w:rsidRDefault="00002794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89F58" w14:textId="137CCDFE" w:rsidR="00002794" w:rsidRPr="00636413" w:rsidRDefault="00000000" w:rsidP="007668F0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  <w:rPr>
                <w:b w:val="0"/>
                <w:bCs/>
              </w:rPr>
            </w:pPr>
            <w:sdt>
              <w:sdtPr>
                <w:rPr>
                  <w:color w:val="auto"/>
                  <w:sz w:val="20"/>
                </w:rPr>
                <w:id w:val="1810814564"/>
                <w:placeholder>
                  <w:docPart w:val="DefaultPlaceholder_-1854013440"/>
                </w:placeholder>
              </w:sdtPr>
              <w:sdtContent>
                <w:r w:rsidR="00D10F09">
                  <w:rPr>
                    <w:color w:val="auto"/>
                    <w:sz w:val="20"/>
                  </w:rPr>
                  <w:t>&lt;</w:t>
                </w:r>
                <w:r w:rsidR="00D10F09" w:rsidRPr="00D10F09">
                  <w:rPr>
                    <w:i/>
                    <w:iCs/>
                    <w:color w:val="auto"/>
                    <w:sz w:val="20"/>
                  </w:rPr>
                  <w:t>n</w:t>
                </w:r>
                <w:r w:rsidR="00CF3FE1" w:rsidRPr="00D10F09">
                  <w:rPr>
                    <w:i/>
                    <w:iCs/>
                    <w:color w:val="auto"/>
                    <w:sz w:val="20"/>
                  </w:rPr>
                  <w:t>ummer</w:t>
                </w:r>
                <w:r w:rsidR="00D10F09">
                  <w:rPr>
                    <w:color w:val="auto"/>
                    <w:sz w:val="20"/>
                  </w:rPr>
                  <w:t>&gt;</w:t>
                </w:r>
              </w:sdtContent>
            </w:sdt>
            <w:r w:rsidR="00CF3FE1" w:rsidRPr="004348AD">
              <w:rPr>
                <w:color w:val="auto"/>
                <w:sz w:val="20"/>
              </w:rPr>
              <w:t xml:space="preserve"> </w:t>
            </w:r>
            <w:r w:rsidR="00636413" w:rsidRPr="00E1011D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>(iedere</w:t>
            </w:r>
            <w:r w:rsidR="00636413" w:rsidRPr="00E1011D">
              <w:rPr>
                <w:b w:val="0"/>
                <w:bCs/>
                <w:i/>
                <w:iCs/>
                <w:color w:val="auto"/>
                <w:sz w:val="18"/>
                <w:szCs w:val="14"/>
              </w:rPr>
              <w:t xml:space="preserve"> declaratie dient een uniek factuurnummer te krijgen)</w:t>
            </w:r>
          </w:p>
        </w:tc>
      </w:tr>
      <w:tr w:rsidR="000E6D29" w:rsidRPr="00993A98" w14:paraId="1DD71AF1" w14:textId="77777777" w:rsidTr="00CE7CC5">
        <w:trPr>
          <w:trHeight w:val="261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57CB046" w14:textId="23CFB818" w:rsidR="007F068F" w:rsidRPr="007F068F" w:rsidRDefault="007F068F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SCEN-prestatie</w:t>
            </w:r>
            <w:r w:rsidR="00E9064D"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14:paraId="57D51AE8" w14:textId="77777777" w:rsidR="007F068F" w:rsidRPr="00A17C3B" w:rsidRDefault="007F068F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C11B19A" w14:textId="2C5BA523" w:rsidR="00E9064D" w:rsidRPr="00E9064D" w:rsidRDefault="00E9064D" w:rsidP="007668F0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pacing w:line="480" w:lineRule="auto"/>
              <w:suppressOverlap w:val="0"/>
            </w:pPr>
            <w:r w:rsidRPr="005C271F">
              <w:rPr>
                <w:rFonts w:ascii="Century Gothic" w:hAnsi="Century Gothic"/>
                <w:color w:val="000000" w:themeColor="text1"/>
              </w:rPr>
              <w:t>€</w:t>
            </w:r>
            <w:r w:rsidRPr="005C271F">
              <w:rPr>
                <w:color w:val="000000" w:themeColor="text1"/>
              </w:rPr>
              <w:t xml:space="preserve"> </w:t>
            </w:r>
            <w:r w:rsidR="00FB1330">
              <w:rPr>
                <w:color w:val="000000" w:themeColor="text1"/>
              </w:rPr>
              <w:t>1.278,33</w:t>
            </w:r>
            <w:r w:rsidR="006C15F9">
              <w:rPr>
                <w:color w:val="000000" w:themeColor="text1"/>
              </w:rPr>
              <w:t xml:space="preserve"> </w:t>
            </w:r>
            <w:r w:rsidR="000E6D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D5A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 xml:space="preserve">tarief 2024, </w:t>
            </w:r>
            <w:r w:rsidR="000E6D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Prestatiecode 128</w:t>
            </w:r>
            <w:r w:rsidR="00B15B9E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21</w:t>
            </w:r>
            <w:r w:rsidR="000E6D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4B73E8" w:rsidRPr="00993A98" w14:paraId="6D5CDE84" w14:textId="77777777" w:rsidTr="00D504B8"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42D352" w14:textId="3D44D7B9" w:rsidR="004B73E8" w:rsidRPr="00993A98" w:rsidRDefault="004B73E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Gegevens SCEN-arts</w:t>
            </w:r>
          </w:p>
        </w:tc>
        <w:tc>
          <w:tcPr>
            <w:tcW w:w="142" w:type="dxa"/>
            <w:shd w:val="clear" w:color="auto" w:fill="auto"/>
          </w:tcPr>
          <w:p w14:paraId="4AB1A6E3" w14:textId="77777777" w:rsidR="004B73E8" w:rsidRPr="00993A9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ind w:right="151"/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375E64" w14:textId="091D5974" w:rsidR="00684D82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Achternaam</w:t>
            </w:r>
          </w:p>
          <w:p w14:paraId="1226F68F" w14:textId="45FD7003" w:rsidR="004B73E8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Voorletters</w:t>
            </w:r>
          </w:p>
          <w:p w14:paraId="67D645F0" w14:textId="26BEF7C3" w:rsidR="00684D82" w:rsidRPr="007772C8" w:rsidRDefault="00684D82" w:rsidP="00684D82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Adres</w:t>
            </w:r>
          </w:p>
          <w:p w14:paraId="2245F6EF" w14:textId="0733B10F" w:rsidR="00684D82" w:rsidRPr="007772C8" w:rsidRDefault="00684D82" w:rsidP="00684D82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Postcode + plaats</w:t>
            </w:r>
          </w:p>
          <w:p w14:paraId="52ED73B2" w14:textId="651C4F49" w:rsidR="004B73E8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Telefoonnummer</w:t>
            </w:r>
          </w:p>
          <w:p w14:paraId="6F487621" w14:textId="0A1A7E43" w:rsidR="00684D82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E-mail</w:t>
            </w:r>
          </w:p>
          <w:p w14:paraId="40AC3BD0" w14:textId="356A828B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AGB-code SCEN-arts</w:t>
            </w:r>
          </w:p>
          <w:p w14:paraId="71471A48" w14:textId="521EDCCC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AGB-praktijkcode SCEN-arts</w:t>
            </w:r>
          </w:p>
          <w:p w14:paraId="6E59773C" w14:textId="77777777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SCEN-arts registratienummer</w:t>
            </w:r>
          </w:p>
          <w:p w14:paraId="1C5D5B3E" w14:textId="2144B60E" w:rsidR="00CB0768" w:rsidRPr="004B73E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Bankrekeningnummer</w:t>
            </w:r>
          </w:p>
        </w:tc>
        <w:tc>
          <w:tcPr>
            <w:tcW w:w="3544" w:type="dxa"/>
            <w:shd w:val="clear" w:color="auto" w:fill="auto"/>
          </w:tcPr>
          <w:p w14:paraId="3316A052" w14:textId="77777777" w:rsidR="004B73E8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  <w:bookmarkEnd w:id="0"/>
          </w:p>
          <w:p w14:paraId="587139EA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235463C5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7258AC65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46E7CBFB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8FCC74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685E6798" w14:textId="760E5554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="00D10F09">
              <w:rPr>
                <w:rFonts w:ascii="Arial" w:hAnsi="Arial" w:cs="Arial"/>
                <w:bCs/>
                <w:szCs w:val="21"/>
              </w:rPr>
              <w:t>84-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3B1FE7DD" w14:textId="4AEE64F8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="00CC1846">
              <w:rPr>
                <w:rFonts w:ascii="Arial" w:hAnsi="Arial" w:cs="Arial"/>
                <w:bCs/>
                <w:szCs w:val="21"/>
              </w:rPr>
              <w:t>84-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1A0781EE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76B3DE1C" w14:textId="627B3D51" w:rsidR="00BB5D7E" w:rsidRPr="00CB0768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i/>
                <w:iCs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</w:tc>
      </w:tr>
      <w:tr w:rsidR="00CB0768" w:rsidRPr="00993A98" w14:paraId="05769D0C" w14:textId="77777777" w:rsidTr="000518D4">
        <w:trPr>
          <w:trHeight w:val="1366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BD8D46" w14:textId="1514B8C4" w:rsidR="00CB0768" w:rsidRPr="00993A98" w:rsidRDefault="00CB076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 xml:space="preserve">Gegevens </w:t>
            </w:r>
            <w:r w:rsidRPr="00993A98">
              <w:t>Patiënt</w:t>
            </w:r>
          </w:p>
        </w:tc>
        <w:tc>
          <w:tcPr>
            <w:tcW w:w="142" w:type="dxa"/>
            <w:shd w:val="clear" w:color="auto" w:fill="auto"/>
          </w:tcPr>
          <w:p w14:paraId="5FE1561F" w14:textId="77777777" w:rsidR="00CB0768" w:rsidRPr="00993A9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6113623" w14:textId="77777777" w:rsidR="00AD34F7" w:rsidRPr="00CD5822" w:rsidRDefault="00AD34F7" w:rsidP="00AD34F7">
            <w:pPr>
              <w:tabs>
                <w:tab w:val="left" w:pos="4820"/>
                <w:tab w:val="left" w:pos="4962"/>
                <w:tab w:val="left" w:pos="5245"/>
              </w:tabs>
              <w:rPr>
                <w:i/>
                <w:iCs/>
              </w:rPr>
            </w:pPr>
            <w:r w:rsidRPr="00CD5822">
              <w:rPr>
                <w:i/>
                <w:iCs/>
              </w:rPr>
              <w:t>[knip en plak uit SCEN-verslag]</w:t>
            </w:r>
          </w:p>
          <w:p w14:paraId="32AD7D0B" w14:textId="6B307959" w:rsidR="007A620E" w:rsidRPr="007772C8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Achternaam</w:t>
            </w:r>
          </w:p>
          <w:p w14:paraId="44A2CB04" w14:textId="77777777" w:rsidR="007A620E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Voorletters</w:t>
            </w:r>
          </w:p>
          <w:p w14:paraId="34531EE3" w14:textId="77777777" w:rsidR="007A620E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Adres</w:t>
            </w:r>
          </w:p>
          <w:p w14:paraId="73D4BA69" w14:textId="77777777" w:rsidR="007A620E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Postcode, plaats</w:t>
            </w:r>
          </w:p>
          <w:p w14:paraId="43004714" w14:textId="77777777" w:rsidR="007A620E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Geboortedatum</w:t>
            </w:r>
          </w:p>
          <w:p w14:paraId="7CB3AAB2" w14:textId="77777777" w:rsidR="007A620E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Geslacht</w:t>
            </w:r>
          </w:p>
          <w:p w14:paraId="13A8661A" w14:textId="77777777" w:rsidR="007A620E" w:rsidRPr="007772C8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BSN</w:t>
            </w:r>
          </w:p>
          <w:p w14:paraId="3E61BB9A" w14:textId="77777777" w:rsidR="007A620E" w:rsidRPr="007772C8" w:rsidRDefault="007A620E" w:rsidP="007A620E">
            <w:pPr>
              <w:spacing w:line="240" w:lineRule="auto"/>
            </w:pPr>
            <w:r w:rsidRPr="007772C8">
              <w:t>Polis/Verzekeringsnummer</w:t>
            </w:r>
          </w:p>
          <w:p w14:paraId="0044EC64" w14:textId="4666D9B6" w:rsidR="00CB0768" w:rsidRPr="00896083" w:rsidRDefault="00000000" w:rsidP="007A620E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hyperlink r:id="rId13" w:history="1">
              <w:r w:rsidR="007A620E" w:rsidRPr="009753BD">
                <w:rPr>
                  <w:rStyle w:val="Hyperlink"/>
                  <w:rFonts w:cs="Arial"/>
                  <w:color w:val="000000" w:themeColor="text1"/>
                  <w:u w:val="single"/>
                </w:rPr>
                <w:t>UZOVI-code verzekeraar</w:t>
              </w:r>
            </w:hyperlink>
          </w:p>
        </w:tc>
        <w:tc>
          <w:tcPr>
            <w:tcW w:w="3544" w:type="dxa"/>
            <w:shd w:val="clear" w:color="auto" w:fill="auto"/>
          </w:tcPr>
          <w:p w14:paraId="4B5B5A26" w14:textId="641A1B62" w:rsidR="00AD34F7" w:rsidRPr="000518D4" w:rsidRDefault="00BB5D7E" w:rsidP="00AD34F7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</w:p>
          <w:p w14:paraId="3E2DFE03" w14:textId="5C813558" w:rsidR="007A620E" w:rsidRPr="000518D4" w:rsidRDefault="007A620E" w:rsidP="007A620E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</w:p>
        </w:tc>
      </w:tr>
      <w:tr w:rsidR="004B73E8" w:rsidRPr="00993A98" w14:paraId="76649B5C" w14:textId="77777777" w:rsidTr="0011557D"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D7F9D7" w14:textId="2012C9FC" w:rsidR="004B73E8" w:rsidRPr="00993A98" w:rsidRDefault="004B73E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Gegevens Consultatie</w:t>
            </w:r>
          </w:p>
        </w:tc>
        <w:tc>
          <w:tcPr>
            <w:tcW w:w="142" w:type="dxa"/>
            <w:shd w:val="clear" w:color="auto" w:fill="auto"/>
          </w:tcPr>
          <w:p w14:paraId="24985DBC" w14:textId="77777777" w:rsidR="004B73E8" w:rsidRPr="00993A9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34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81EC89" w14:textId="77777777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 w:rsidRPr="00E9064D">
              <w:rPr>
                <w:rFonts w:cs="Arial"/>
                <w:bCs/>
              </w:rPr>
              <w:t>Datum consultatie:</w:t>
            </w:r>
            <w:r w:rsidRPr="00E9064D">
              <w:rPr>
                <w:rFonts w:cs="Arial"/>
              </w:rPr>
              <w:t xml:space="preserve"> </w:t>
            </w:r>
          </w:p>
          <w:p w14:paraId="4FE34D8C" w14:textId="77777777" w:rsidR="004B73E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Achternaam</w:t>
            </w:r>
            <w:r w:rsidRPr="00E9064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b</w:t>
            </w:r>
            <w:r w:rsidRPr="00E9064D">
              <w:rPr>
                <w:rFonts w:cs="Arial"/>
                <w:bCs/>
              </w:rPr>
              <w:t>ehandelend arts:</w:t>
            </w:r>
          </w:p>
          <w:p w14:paraId="6B5C155D" w14:textId="79FF00BD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Voorletters behandelend arts:</w:t>
            </w:r>
            <w:r w:rsidRPr="00E9064D">
              <w:rPr>
                <w:rFonts w:cs="Arial"/>
                <w:bCs/>
              </w:rPr>
              <w:t xml:space="preserve"> </w:t>
            </w:r>
          </w:p>
          <w:p w14:paraId="64267862" w14:textId="77777777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 w:rsidRPr="00E9064D">
              <w:rPr>
                <w:rFonts w:cs="Arial"/>
                <w:bCs/>
              </w:rPr>
              <w:t>Plaats behandelend arts:</w:t>
            </w:r>
            <w:r w:rsidRPr="00E9064D">
              <w:rPr>
                <w:rFonts w:cs="Arial"/>
              </w:rPr>
              <w:t xml:space="preserve"> </w:t>
            </w:r>
          </w:p>
          <w:p w14:paraId="6960D920" w14:textId="43769D6B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53" w:type="dxa"/>
            <w:gridSpan w:val="2"/>
            <w:shd w:val="clear" w:color="auto" w:fill="auto"/>
          </w:tcPr>
          <w:p w14:paraId="24BBFDA2" w14:textId="77777777" w:rsidR="001731CB" w:rsidRDefault="005A2005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t xml:space="preserve"> 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731CB"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="001731CB" w:rsidRPr="008A472D">
              <w:rPr>
                <w:rFonts w:ascii="Arial" w:hAnsi="Arial" w:cs="Arial"/>
                <w:bCs/>
                <w:szCs w:val="21"/>
              </w:rPr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FDEF77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D88A3C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403C101D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04601DD1" w14:textId="5B430D16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</w:tr>
      <w:tr w:rsidR="004B73E8" w:rsidRPr="00993A98" w14:paraId="424ECD3C" w14:textId="77777777" w:rsidTr="00CE7CC5"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CD51558" w14:textId="5291EA7C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  <w:r>
              <w:rPr>
                <w:color w:val="auto"/>
              </w:rPr>
              <w:t>Hoogachtend,</w:t>
            </w:r>
          </w:p>
          <w:p w14:paraId="32B996DC" w14:textId="7AA52720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  <w:p w14:paraId="185EC207" w14:textId="77777777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  <w:r>
              <w:rPr>
                <w:color w:val="auto"/>
              </w:rPr>
              <w:t xml:space="preserve">&lt;naam </w:t>
            </w:r>
            <w:proofErr w:type="spellStart"/>
            <w:r>
              <w:rPr>
                <w:color w:val="auto"/>
              </w:rPr>
              <w:t>scenarts</w:t>
            </w:r>
            <w:proofErr w:type="spellEnd"/>
            <w:r>
              <w:rPr>
                <w:color w:val="auto"/>
              </w:rPr>
              <w:t>&gt;</w:t>
            </w:r>
          </w:p>
          <w:p w14:paraId="6DEC22AE" w14:textId="77777777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  <w:p w14:paraId="66F0E359" w14:textId="44A3F066" w:rsidR="004B73E8" w:rsidRPr="00D2167D" w:rsidRDefault="004B73E8" w:rsidP="00CC1846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</w:tc>
      </w:tr>
    </w:tbl>
    <w:p w14:paraId="544625A1" w14:textId="67B480C2" w:rsidR="00A85731" w:rsidRPr="00993A98" w:rsidRDefault="00A85731" w:rsidP="000E6D29">
      <w:pPr>
        <w:shd w:val="clear" w:color="auto" w:fill="FFFFFF" w:themeFill="background1"/>
      </w:pPr>
    </w:p>
    <w:sectPr w:rsidR="00A85731" w:rsidRPr="00993A98" w:rsidSect="00301800">
      <w:footerReference w:type="default" r:id="rId14"/>
      <w:type w:val="continuous"/>
      <w:pgSz w:w="11906" w:h="16838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5C3D" w14:textId="77777777" w:rsidR="00EC7B01" w:rsidRDefault="00EC7B01" w:rsidP="00246C71">
      <w:r>
        <w:separator/>
      </w:r>
    </w:p>
  </w:endnote>
  <w:endnote w:type="continuationSeparator" w:id="0">
    <w:p w14:paraId="1E463DD6" w14:textId="77777777" w:rsidR="00EC7B01" w:rsidRDefault="00EC7B01" w:rsidP="002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0A4" w14:textId="5F4006B5" w:rsidR="00995F8E" w:rsidRPr="00995F8E" w:rsidRDefault="00995F8E" w:rsidP="00995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D78E" w14:textId="77777777" w:rsidR="00EC7B01" w:rsidRDefault="00EC7B01" w:rsidP="00246C71">
      <w:r>
        <w:separator/>
      </w:r>
    </w:p>
  </w:footnote>
  <w:footnote w:type="continuationSeparator" w:id="0">
    <w:p w14:paraId="323E40FB" w14:textId="77777777" w:rsidR="00EC7B01" w:rsidRDefault="00EC7B01" w:rsidP="0024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B5A"/>
    <w:multiLevelType w:val="multilevel"/>
    <w:tmpl w:val="188E4850"/>
    <w:styleLink w:val="Bulletlist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" w15:restartNumberingAfterBreak="0">
    <w:nsid w:val="06A45F6B"/>
    <w:multiLevelType w:val="multilevel"/>
    <w:tmpl w:val="188E4850"/>
    <w:numStyleLink w:val="Bulletlist"/>
  </w:abstractNum>
  <w:abstractNum w:abstractNumId="2" w15:restartNumberingAfterBreak="0">
    <w:nsid w:val="07DD57DB"/>
    <w:multiLevelType w:val="hybridMultilevel"/>
    <w:tmpl w:val="9B3480DA"/>
    <w:lvl w:ilvl="0" w:tplc="AAC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D6F"/>
    <w:multiLevelType w:val="hybridMultilevel"/>
    <w:tmpl w:val="1F26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972"/>
    <w:multiLevelType w:val="multilevel"/>
    <w:tmpl w:val="188E4850"/>
    <w:numStyleLink w:val="Bulletlist"/>
  </w:abstractNum>
  <w:abstractNum w:abstractNumId="5" w15:restartNumberingAfterBreak="0">
    <w:nsid w:val="41853B17"/>
    <w:multiLevelType w:val="hybridMultilevel"/>
    <w:tmpl w:val="1E48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579A"/>
    <w:multiLevelType w:val="hybridMultilevel"/>
    <w:tmpl w:val="D8D4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1CFB"/>
    <w:multiLevelType w:val="hybridMultilevel"/>
    <w:tmpl w:val="161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64060">
    <w:abstractNumId w:val="6"/>
  </w:num>
  <w:num w:numId="2" w16cid:durableId="1999067572">
    <w:abstractNumId w:val="5"/>
  </w:num>
  <w:num w:numId="3" w16cid:durableId="1472865656">
    <w:abstractNumId w:val="3"/>
  </w:num>
  <w:num w:numId="4" w16cid:durableId="2065760459">
    <w:abstractNumId w:val="7"/>
  </w:num>
  <w:num w:numId="5" w16cid:durableId="1010647732">
    <w:abstractNumId w:val="2"/>
  </w:num>
  <w:num w:numId="6" w16cid:durableId="1351293528">
    <w:abstractNumId w:val="0"/>
  </w:num>
  <w:num w:numId="7" w16cid:durableId="1207254527">
    <w:abstractNumId w:val="1"/>
  </w:num>
  <w:num w:numId="8" w16cid:durableId="988360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5A"/>
    <w:rsid w:val="00002794"/>
    <w:rsid w:val="00020E71"/>
    <w:rsid w:val="00024471"/>
    <w:rsid w:val="00027BC3"/>
    <w:rsid w:val="00032A5A"/>
    <w:rsid w:val="0004022D"/>
    <w:rsid w:val="00041A00"/>
    <w:rsid w:val="00043574"/>
    <w:rsid w:val="00043E4E"/>
    <w:rsid w:val="00044346"/>
    <w:rsid w:val="000518D4"/>
    <w:rsid w:val="00053344"/>
    <w:rsid w:val="000549F0"/>
    <w:rsid w:val="00056688"/>
    <w:rsid w:val="00062AEA"/>
    <w:rsid w:val="000701C8"/>
    <w:rsid w:val="0007133D"/>
    <w:rsid w:val="00091DB0"/>
    <w:rsid w:val="00094878"/>
    <w:rsid w:val="00096539"/>
    <w:rsid w:val="000972F0"/>
    <w:rsid w:val="000A1C9D"/>
    <w:rsid w:val="000A3CB1"/>
    <w:rsid w:val="000A4DB1"/>
    <w:rsid w:val="000A77A0"/>
    <w:rsid w:val="000A7C74"/>
    <w:rsid w:val="000B1CE8"/>
    <w:rsid w:val="000B45C5"/>
    <w:rsid w:val="000B5F55"/>
    <w:rsid w:val="000B6362"/>
    <w:rsid w:val="000B79D9"/>
    <w:rsid w:val="000B7C0A"/>
    <w:rsid w:val="000C02E3"/>
    <w:rsid w:val="000C401D"/>
    <w:rsid w:val="000C40D8"/>
    <w:rsid w:val="000D5A29"/>
    <w:rsid w:val="000E4E90"/>
    <w:rsid w:val="000E6D29"/>
    <w:rsid w:val="000F6520"/>
    <w:rsid w:val="0010045E"/>
    <w:rsid w:val="00101F05"/>
    <w:rsid w:val="00106F12"/>
    <w:rsid w:val="00113F38"/>
    <w:rsid w:val="0011557D"/>
    <w:rsid w:val="00122A70"/>
    <w:rsid w:val="0012688C"/>
    <w:rsid w:val="00137ECC"/>
    <w:rsid w:val="001427ED"/>
    <w:rsid w:val="00142EC4"/>
    <w:rsid w:val="001477FB"/>
    <w:rsid w:val="001559A9"/>
    <w:rsid w:val="00156905"/>
    <w:rsid w:val="00163CB1"/>
    <w:rsid w:val="00167566"/>
    <w:rsid w:val="00170FA5"/>
    <w:rsid w:val="0017214C"/>
    <w:rsid w:val="001731CB"/>
    <w:rsid w:val="001763B2"/>
    <w:rsid w:val="00176C19"/>
    <w:rsid w:val="00180AA3"/>
    <w:rsid w:val="0018196C"/>
    <w:rsid w:val="001848A7"/>
    <w:rsid w:val="001904F0"/>
    <w:rsid w:val="001A2BC6"/>
    <w:rsid w:val="001A4FB6"/>
    <w:rsid w:val="001B1DD1"/>
    <w:rsid w:val="001B56F3"/>
    <w:rsid w:val="001C12AB"/>
    <w:rsid w:val="001D0531"/>
    <w:rsid w:val="001D7E98"/>
    <w:rsid w:val="001E417F"/>
    <w:rsid w:val="001E6482"/>
    <w:rsid w:val="001F15B5"/>
    <w:rsid w:val="001F3315"/>
    <w:rsid w:val="001F4167"/>
    <w:rsid w:val="001F727C"/>
    <w:rsid w:val="00200320"/>
    <w:rsid w:val="0022070B"/>
    <w:rsid w:val="002309FF"/>
    <w:rsid w:val="00246C71"/>
    <w:rsid w:val="00257B90"/>
    <w:rsid w:val="00260CD6"/>
    <w:rsid w:val="00261F55"/>
    <w:rsid w:val="0027440E"/>
    <w:rsid w:val="00281A14"/>
    <w:rsid w:val="0028746F"/>
    <w:rsid w:val="00287724"/>
    <w:rsid w:val="0029556C"/>
    <w:rsid w:val="00297910"/>
    <w:rsid w:val="002A2A1D"/>
    <w:rsid w:val="002A36CC"/>
    <w:rsid w:val="002A4DBA"/>
    <w:rsid w:val="002A5D49"/>
    <w:rsid w:val="002B2710"/>
    <w:rsid w:val="002D07AD"/>
    <w:rsid w:val="002D1A00"/>
    <w:rsid w:val="002E0EF4"/>
    <w:rsid w:val="002E35E1"/>
    <w:rsid w:val="002E4733"/>
    <w:rsid w:val="002E7E67"/>
    <w:rsid w:val="002E7F25"/>
    <w:rsid w:val="002F47E2"/>
    <w:rsid w:val="0030014C"/>
    <w:rsid w:val="00300BF5"/>
    <w:rsid w:val="00301800"/>
    <w:rsid w:val="00301C7E"/>
    <w:rsid w:val="00302B06"/>
    <w:rsid w:val="00312A93"/>
    <w:rsid w:val="00323C6A"/>
    <w:rsid w:val="00326D54"/>
    <w:rsid w:val="00327FC0"/>
    <w:rsid w:val="0034121C"/>
    <w:rsid w:val="00347E90"/>
    <w:rsid w:val="00353820"/>
    <w:rsid w:val="0035382A"/>
    <w:rsid w:val="003558B3"/>
    <w:rsid w:val="00356386"/>
    <w:rsid w:val="003566B5"/>
    <w:rsid w:val="003603FF"/>
    <w:rsid w:val="003641DA"/>
    <w:rsid w:val="00370DC1"/>
    <w:rsid w:val="00377B0F"/>
    <w:rsid w:val="00384300"/>
    <w:rsid w:val="00391957"/>
    <w:rsid w:val="00392821"/>
    <w:rsid w:val="00396B26"/>
    <w:rsid w:val="003A2C6F"/>
    <w:rsid w:val="003A520B"/>
    <w:rsid w:val="003B778A"/>
    <w:rsid w:val="003C61B6"/>
    <w:rsid w:val="003C7051"/>
    <w:rsid w:val="003C7980"/>
    <w:rsid w:val="003D2230"/>
    <w:rsid w:val="003E2E06"/>
    <w:rsid w:val="003F7CC9"/>
    <w:rsid w:val="00404551"/>
    <w:rsid w:val="004065D8"/>
    <w:rsid w:val="0041219A"/>
    <w:rsid w:val="0042319A"/>
    <w:rsid w:val="0043123F"/>
    <w:rsid w:val="004321D6"/>
    <w:rsid w:val="004348AD"/>
    <w:rsid w:val="0044177E"/>
    <w:rsid w:val="004434D8"/>
    <w:rsid w:val="00467E98"/>
    <w:rsid w:val="0047763B"/>
    <w:rsid w:val="00484C97"/>
    <w:rsid w:val="00487074"/>
    <w:rsid w:val="00490188"/>
    <w:rsid w:val="004A0BAD"/>
    <w:rsid w:val="004A3E8A"/>
    <w:rsid w:val="004A46B6"/>
    <w:rsid w:val="004B0E5D"/>
    <w:rsid w:val="004B28B5"/>
    <w:rsid w:val="004B618B"/>
    <w:rsid w:val="004B73E8"/>
    <w:rsid w:val="004B7DB3"/>
    <w:rsid w:val="004C1CBD"/>
    <w:rsid w:val="004C6F1B"/>
    <w:rsid w:val="004C75D4"/>
    <w:rsid w:val="004D15DB"/>
    <w:rsid w:val="004E198E"/>
    <w:rsid w:val="004E373C"/>
    <w:rsid w:val="00504AC6"/>
    <w:rsid w:val="005103D6"/>
    <w:rsid w:val="00514437"/>
    <w:rsid w:val="00521689"/>
    <w:rsid w:val="00523418"/>
    <w:rsid w:val="005257A0"/>
    <w:rsid w:val="00545483"/>
    <w:rsid w:val="005459EB"/>
    <w:rsid w:val="00547334"/>
    <w:rsid w:val="00551888"/>
    <w:rsid w:val="005717FC"/>
    <w:rsid w:val="00573974"/>
    <w:rsid w:val="00584ED2"/>
    <w:rsid w:val="00596BBB"/>
    <w:rsid w:val="00597B24"/>
    <w:rsid w:val="005A2005"/>
    <w:rsid w:val="005A3656"/>
    <w:rsid w:val="005A42D2"/>
    <w:rsid w:val="005A48C4"/>
    <w:rsid w:val="005A4989"/>
    <w:rsid w:val="005B4251"/>
    <w:rsid w:val="005B59D8"/>
    <w:rsid w:val="005C271F"/>
    <w:rsid w:val="005D05B4"/>
    <w:rsid w:val="005D3BAD"/>
    <w:rsid w:val="005D4EA3"/>
    <w:rsid w:val="005E05E5"/>
    <w:rsid w:val="005F11FD"/>
    <w:rsid w:val="005F58F3"/>
    <w:rsid w:val="005F68D3"/>
    <w:rsid w:val="00602F31"/>
    <w:rsid w:val="006079A3"/>
    <w:rsid w:val="0061055D"/>
    <w:rsid w:val="00621790"/>
    <w:rsid w:val="00635777"/>
    <w:rsid w:val="00636413"/>
    <w:rsid w:val="00637FDB"/>
    <w:rsid w:val="0064059F"/>
    <w:rsid w:val="00647C65"/>
    <w:rsid w:val="00653906"/>
    <w:rsid w:val="00660F11"/>
    <w:rsid w:val="00663354"/>
    <w:rsid w:val="0066668B"/>
    <w:rsid w:val="006719F5"/>
    <w:rsid w:val="006748F4"/>
    <w:rsid w:val="006778B7"/>
    <w:rsid w:val="00681D69"/>
    <w:rsid w:val="00682917"/>
    <w:rsid w:val="00684D82"/>
    <w:rsid w:val="00697E2B"/>
    <w:rsid w:val="006B3101"/>
    <w:rsid w:val="006B3868"/>
    <w:rsid w:val="006C1001"/>
    <w:rsid w:val="006C15F9"/>
    <w:rsid w:val="006D0CFD"/>
    <w:rsid w:val="006D29AE"/>
    <w:rsid w:val="006D4012"/>
    <w:rsid w:val="006E139C"/>
    <w:rsid w:val="006E6479"/>
    <w:rsid w:val="00702904"/>
    <w:rsid w:val="00716D2E"/>
    <w:rsid w:val="0071728C"/>
    <w:rsid w:val="007319F6"/>
    <w:rsid w:val="007323DF"/>
    <w:rsid w:val="00735ED2"/>
    <w:rsid w:val="00736511"/>
    <w:rsid w:val="007449D1"/>
    <w:rsid w:val="0075498F"/>
    <w:rsid w:val="00760AE0"/>
    <w:rsid w:val="00763A77"/>
    <w:rsid w:val="007668F0"/>
    <w:rsid w:val="00767B65"/>
    <w:rsid w:val="00770B8B"/>
    <w:rsid w:val="0077280C"/>
    <w:rsid w:val="0077395D"/>
    <w:rsid w:val="00774222"/>
    <w:rsid w:val="007772C8"/>
    <w:rsid w:val="00777A16"/>
    <w:rsid w:val="00780E00"/>
    <w:rsid w:val="00782334"/>
    <w:rsid w:val="00786090"/>
    <w:rsid w:val="00792823"/>
    <w:rsid w:val="007933F9"/>
    <w:rsid w:val="007A2E33"/>
    <w:rsid w:val="007A620E"/>
    <w:rsid w:val="007C2A28"/>
    <w:rsid w:val="007E0493"/>
    <w:rsid w:val="007E4D30"/>
    <w:rsid w:val="007F068F"/>
    <w:rsid w:val="007F07BD"/>
    <w:rsid w:val="007F1B45"/>
    <w:rsid w:val="00807C28"/>
    <w:rsid w:val="00827293"/>
    <w:rsid w:val="00830400"/>
    <w:rsid w:val="00836CD5"/>
    <w:rsid w:val="00846F14"/>
    <w:rsid w:val="00850E9F"/>
    <w:rsid w:val="008510CE"/>
    <w:rsid w:val="008646EB"/>
    <w:rsid w:val="00870593"/>
    <w:rsid w:val="00876215"/>
    <w:rsid w:val="00880846"/>
    <w:rsid w:val="0088281E"/>
    <w:rsid w:val="00896083"/>
    <w:rsid w:val="008A0ED9"/>
    <w:rsid w:val="008A49F7"/>
    <w:rsid w:val="008A6257"/>
    <w:rsid w:val="008B2835"/>
    <w:rsid w:val="008B52C6"/>
    <w:rsid w:val="008C116C"/>
    <w:rsid w:val="008D40D2"/>
    <w:rsid w:val="008D655D"/>
    <w:rsid w:val="008D789E"/>
    <w:rsid w:val="008F3A35"/>
    <w:rsid w:val="00900E8A"/>
    <w:rsid w:val="00905349"/>
    <w:rsid w:val="00907440"/>
    <w:rsid w:val="00917C42"/>
    <w:rsid w:val="00940054"/>
    <w:rsid w:val="00946041"/>
    <w:rsid w:val="0094611B"/>
    <w:rsid w:val="009517CE"/>
    <w:rsid w:val="00961DF2"/>
    <w:rsid w:val="00961EDF"/>
    <w:rsid w:val="00963876"/>
    <w:rsid w:val="00963960"/>
    <w:rsid w:val="00971C98"/>
    <w:rsid w:val="009837C5"/>
    <w:rsid w:val="00993A98"/>
    <w:rsid w:val="00995F8E"/>
    <w:rsid w:val="009A7318"/>
    <w:rsid w:val="009A7608"/>
    <w:rsid w:val="009B64F1"/>
    <w:rsid w:val="009B6E60"/>
    <w:rsid w:val="009D2437"/>
    <w:rsid w:val="009F5E4E"/>
    <w:rsid w:val="00A150F1"/>
    <w:rsid w:val="00A17C3B"/>
    <w:rsid w:val="00A27496"/>
    <w:rsid w:val="00A27BA5"/>
    <w:rsid w:val="00A365FB"/>
    <w:rsid w:val="00A37DD8"/>
    <w:rsid w:val="00A401CA"/>
    <w:rsid w:val="00A44E67"/>
    <w:rsid w:val="00A46439"/>
    <w:rsid w:val="00A46E5E"/>
    <w:rsid w:val="00A55DED"/>
    <w:rsid w:val="00A56DC6"/>
    <w:rsid w:val="00A57342"/>
    <w:rsid w:val="00A61F4F"/>
    <w:rsid w:val="00A6795E"/>
    <w:rsid w:val="00A70DB2"/>
    <w:rsid w:val="00A76009"/>
    <w:rsid w:val="00A778C3"/>
    <w:rsid w:val="00A85731"/>
    <w:rsid w:val="00AC0A90"/>
    <w:rsid w:val="00AC1685"/>
    <w:rsid w:val="00AC3EC9"/>
    <w:rsid w:val="00AC4142"/>
    <w:rsid w:val="00AC7C72"/>
    <w:rsid w:val="00AD13AC"/>
    <w:rsid w:val="00AD34F7"/>
    <w:rsid w:val="00AE1C87"/>
    <w:rsid w:val="00AF0957"/>
    <w:rsid w:val="00AF4DB9"/>
    <w:rsid w:val="00B00C3F"/>
    <w:rsid w:val="00B02C77"/>
    <w:rsid w:val="00B15B9E"/>
    <w:rsid w:val="00B20CC8"/>
    <w:rsid w:val="00B24555"/>
    <w:rsid w:val="00B30092"/>
    <w:rsid w:val="00B362F4"/>
    <w:rsid w:val="00B370E3"/>
    <w:rsid w:val="00B46C53"/>
    <w:rsid w:val="00B4704F"/>
    <w:rsid w:val="00B66004"/>
    <w:rsid w:val="00B81BBF"/>
    <w:rsid w:val="00B94B59"/>
    <w:rsid w:val="00B96EEE"/>
    <w:rsid w:val="00BA1BC4"/>
    <w:rsid w:val="00BB0D69"/>
    <w:rsid w:val="00BB44E8"/>
    <w:rsid w:val="00BB525E"/>
    <w:rsid w:val="00BB5D7E"/>
    <w:rsid w:val="00BC0D4D"/>
    <w:rsid w:val="00BC17BA"/>
    <w:rsid w:val="00BC4338"/>
    <w:rsid w:val="00BD752B"/>
    <w:rsid w:val="00BE146C"/>
    <w:rsid w:val="00BE43E4"/>
    <w:rsid w:val="00BF015A"/>
    <w:rsid w:val="00C0340C"/>
    <w:rsid w:val="00C0656C"/>
    <w:rsid w:val="00C25AF4"/>
    <w:rsid w:val="00C3059E"/>
    <w:rsid w:val="00C31F2B"/>
    <w:rsid w:val="00C33DA2"/>
    <w:rsid w:val="00C35A5E"/>
    <w:rsid w:val="00C37AF8"/>
    <w:rsid w:val="00C41A24"/>
    <w:rsid w:val="00C42B1A"/>
    <w:rsid w:val="00C44460"/>
    <w:rsid w:val="00C47B33"/>
    <w:rsid w:val="00C47DF4"/>
    <w:rsid w:val="00C543AE"/>
    <w:rsid w:val="00C54473"/>
    <w:rsid w:val="00C66957"/>
    <w:rsid w:val="00C70435"/>
    <w:rsid w:val="00C756C9"/>
    <w:rsid w:val="00C75F81"/>
    <w:rsid w:val="00C867A3"/>
    <w:rsid w:val="00C91F1E"/>
    <w:rsid w:val="00C9291E"/>
    <w:rsid w:val="00C94784"/>
    <w:rsid w:val="00C96B15"/>
    <w:rsid w:val="00C97016"/>
    <w:rsid w:val="00CA1023"/>
    <w:rsid w:val="00CB0768"/>
    <w:rsid w:val="00CB2781"/>
    <w:rsid w:val="00CB39C3"/>
    <w:rsid w:val="00CB3EF5"/>
    <w:rsid w:val="00CB6C1D"/>
    <w:rsid w:val="00CC1846"/>
    <w:rsid w:val="00CC34F1"/>
    <w:rsid w:val="00CD73B3"/>
    <w:rsid w:val="00CE7CC5"/>
    <w:rsid w:val="00CF3FE1"/>
    <w:rsid w:val="00CF48A0"/>
    <w:rsid w:val="00CF6838"/>
    <w:rsid w:val="00CF76E2"/>
    <w:rsid w:val="00D0607A"/>
    <w:rsid w:val="00D10F09"/>
    <w:rsid w:val="00D16DE3"/>
    <w:rsid w:val="00D200A7"/>
    <w:rsid w:val="00D20B20"/>
    <w:rsid w:val="00D2167D"/>
    <w:rsid w:val="00D21F63"/>
    <w:rsid w:val="00D230B7"/>
    <w:rsid w:val="00D25DE2"/>
    <w:rsid w:val="00D35B9F"/>
    <w:rsid w:val="00D406EA"/>
    <w:rsid w:val="00D43B9C"/>
    <w:rsid w:val="00D44DFB"/>
    <w:rsid w:val="00D537BC"/>
    <w:rsid w:val="00D54182"/>
    <w:rsid w:val="00D620E4"/>
    <w:rsid w:val="00D72ADC"/>
    <w:rsid w:val="00D83E5E"/>
    <w:rsid w:val="00D86339"/>
    <w:rsid w:val="00D90976"/>
    <w:rsid w:val="00D91C71"/>
    <w:rsid w:val="00D97144"/>
    <w:rsid w:val="00D97DFA"/>
    <w:rsid w:val="00DA710B"/>
    <w:rsid w:val="00DB43EC"/>
    <w:rsid w:val="00DB69FB"/>
    <w:rsid w:val="00DC51C2"/>
    <w:rsid w:val="00DC6AB2"/>
    <w:rsid w:val="00DD07CB"/>
    <w:rsid w:val="00DD4F48"/>
    <w:rsid w:val="00DD543D"/>
    <w:rsid w:val="00DE1D50"/>
    <w:rsid w:val="00DF19E6"/>
    <w:rsid w:val="00DF7C24"/>
    <w:rsid w:val="00E04FA0"/>
    <w:rsid w:val="00E05B5E"/>
    <w:rsid w:val="00E1011D"/>
    <w:rsid w:val="00E10A30"/>
    <w:rsid w:val="00E12FD2"/>
    <w:rsid w:val="00E15159"/>
    <w:rsid w:val="00E20334"/>
    <w:rsid w:val="00E22114"/>
    <w:rsid w:val="00E26F85"/>
    <w:rsid w:val="00E31F8D"/>
    <w:rsid w:val="00E4529E"/>
    <w:rsid w:val="00E51E45"/>
    <w:rsid w:val="00E523BF"/>
    <w:rsid w:val="00E548A1"/>
    <w:rsid w:val="00E5560C"/>
    <w:rsid w:val="00E62125"/>
    <w:rsid w:val="00E647B0"/>
    <w:rsid w:val="00E66F8A"/>
    <w:rsid w:val="00E70B66"/>
    <w:rsid w:val="00E86A46"/>
    <w:rsid w:val="00E90534"/>
    <w:rsid w:val="00E9064D"/>
    <w:rsid w:val="00E91D34"/>
    <w:rsid w:val="00EA338B"/>
    <w:rsid w:val="00EB0425"/>
    <w:rsid w:val="00EB3140"/>
    <w:rsid w:val="00EC3D0F"/>
    <w:rsid w:val="00EC45CF"/>
    <w:rsid w:val="00EC6B2A"/>
    <w:rsid w:val="00EC7B01"/>
    <w:rsid w:val="00ED0A50"/>
    <w:rsid w:val="00EE0A4D"/>
    <w:rsid w:val="00EF24F2"/>
    <w:rsid w:val="00EF4219"/>
    <w:rsid w:val="00F01A87"/>
    <w:rsid w:val="00F02279"/>
    <w:rsid w:val="00F07CFA"/>
    <w:rsid w:val="00F17EAC"/>
    <w:rsid w:val="00F462F2"/>
    <w:rsid w:val="00F46D64"/>
    <w:rsid w:val="00F4786D"/>
    <w:rsid w:val="00F52AB5"/>
    <w:rsid w:val="00F57544"/>
    <w:rsid w:val="00F6140F"/>
    <w:rsid w:val="00F70EC1"/>
    <w:rsid w:val="00F73C90"/>
    <w:rsid w:val="00F86471"/>
    <w:rsid w:val="00FA1F51"/>
    <w:rsid w:val="00FA3882"/>
    <w:rsid w:val="00FB1330"/>
    <w:rsid w:val="00FB1870"/>
    <w:rsid w:val="00FC6D16"/>
    <w:rsid w:val="00FF3EE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22B2"/>
  <w15:chartTrackingRefBased/>
  <w15:docId w15:val="{CC559578-296C-40D3-818D-9B6FDD1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2"/>
    <w:qFormat/>
    <w:rsid w:val="00E548A1"/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A77A0"/>
    <w:pPr>
      <w:keepNext/>
      <w:keepLines/>
      <w:framePr w:wrap="around" w:vAnchor="page" w:hAnchor="text" w:y="1248"/>
      <w:spacing w:after="80"/>
      <w:suppressOverlap/>
      <w:outlineLvl w:val="0"/>
    </w:pPr>
    <w:rPr>
      <w:rFonts w:asciiTheme="majorHAnsi" w:eastAsiaTheme="majorEastAsia" w:hAnsiTheme="majorHAnsi" w:cstheme="majorBidi"/>
      <w:b/>
      <w:color w:val="00B4BC" w:themeColor="text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246C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2AB5"/>
  </w:style>
  <w:style w:type="paragraph" w:styleId="Voettekst">
    <w:name w:val="footer"/>
    <w:basedOn w:val="Standaard"/>
    <w:link w:val="VoettekstChar"/>
    <w:uiPriority w:val="99"/>
    <w:semiHidden/>
    <w:rsid w:val="00995F8E"/>
    <w:pPr>
      <w:tabs>
        <w:tab w:val="center" w:pos="4513"/>
        <w:tab w:val="right" w:pos="9026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7016"/>
  </w:style>
  <w:style w:type="character" w:customStyle="1" w:styleId="Kop1Char">
    <w:name w:val="Kop 1 Char"/>
    <w:basedOn w:val="Standaardalinea-lettertype"/>
    <w:link w:val="Kop1"/>
    <w:uiPriority w:val="1"/>
    <w:rsid w:val="000A77A0"/>
    <w:rPr>
      <w:rFonts w:asciiTheme="majorHAnsi" w:eastAsiaTheme="majorEastAsia" w:hAnsiTheme="majorHAnsi" w:cstheme="majorBidi"/>
      <w:b/>
      <w:color w:val="00B4BC" w:themeColor="text2"/>
      <w:sz w:val="24"/>
      <w:lang w:val="nl-NL"/>
    </w:rPr>
  </w:style>
  <w:style w:type="paragraph" w:styleId="Titel">
    <w:name w:val="Title"/>
    <w:basedOn w:val="Kop1"/>
    <w:next w:val="Standaard"/>
    <w:link w:val="TitelChar"/>
    <w:qFormat/>
    <w:rsid w:val="00396B26"/>
    <w:pPr>
      <w:framePr w:wrap="around" w:y="681" w:anchorLock="1"/>
    </w:pPr>
    <w:rPr>
      <w:color w:val="A47EC6" w:themeColor="background2"/>
      <w:sz w:val="32"/>
      <w:szCs w:val="24"/>
    </w:rPr>
  </w:style>
  <w:style w:type="character" w:customStyle="1" w:styleId="TitelChar">
    <w:name w:val="Titel Char"/>
    <w:basedOn w:val="Standaardalinea-lettertype"/>
    <w:link w:val="Titel"/>
    <w:rsid w:val="00396B26"/>
    <w:rPr>
      <w:rFonts w:asciiTheme="majorHAnsi" w:eastAsiaTheme="majorEastAsia" w:hAnsiTheme="majorHAnsi" w:cstheme="majorBidi"/>
      <w:b/>
      <w:color w:val="A47EC6" w:themeColor="background2"/>
      <w:sz w:val="32"/>
      <w:szCs w:val="24"/>
      <w:lang w:val="nl-NL"/>
    </w:rPr>
  </w:style>
  <w:style w:type="character" w:styleId="Hyperlink">
    <w:name w:val="Hyperlink"/>
    <w:basedOn w:val="Standaardalinea-lettertype"/>
    <w:uiPriority w:val="99"/>
    <w:rsid w:val="00993A98"/>
    <w:rPr>
      <w:noProof w:val="0"/>
      <w:color w:val="00B4BC" w:themeColor="hyperlink"/>
      <w:u w:val="non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F4DB9"/>
    <w:rPr>
      <w:color w:val="808080"/>
    </w:rPr>
  </w:style>
  <w:style w:type="table" w:styleId="Tabelraster">
    <w:name w:val="Table Grid"/>
    <w:basedOn w:val="Standaardtabel"/>
    <w:uiPriority w:val="39"/>
    <w:rsid w:val="002E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3A98"/>
    <w:pPr>
      <w:numPr>
        <w:numId w:val="8"/>
      </w:numPr>
      <w:contextualSpacing/>
    </w:pPr>
  </w:style>
  <w:style w:type="numbering" w:customStyle="1" w:styleId="Bulletlist">
    <w:name w:val="Bullet list"/>
    <w:uiPriority w:val="99"/>
    <w:rsid w:val="00621790"/>
    <w:pPr>
      <w:numPr>
        <w:numId w:val="6"/>
      </w:numPr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1D3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0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15A"/>
    <w:rPr>
      <w:rFonts w:ascii="Segoe UI" w:hAnsi="Segoe UI" w:cs="Segoe UI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3344"/>
    <w:rPr>
      <w:color w:val="A47EC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ktis.nl/streams/zorgverzekeraars-vind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ekman\AppData\Local\Microsoft\Windows\INetCache\Content.Outlook\TVMOPKIX\KNMG_SCEN_arts_202104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A3C94-28CA-4C2B-9ECB-3086E9B4B439}"/>
      </w:docPartPr>
      <w:docPartBody>
        <w:p w:rsidR="001F0783" w:rsidRDefault="00BF12C3">
          <w:r w:rsidRPr="00CE3FB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C3"/>
    <w:rsid w:val="000334E1"/>
    <w:rsid w:val="001F0783"/>
    <w:rsid w:val="00BE42D0"/>
    <w:rsid w:val="00B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1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NMG SCEN">
      <a:dk1>
        <a:sysClr val="windowText" lastClr="000000"/>
      </a:dk1>
      <a:lt1>
        <a:sysClr val="window" lastClr="FFFFFF"/>
      </a:lt1>
      <a:dk2>
        <a:srgbClr val="00B4BC"/>
      </a:dk2>
      <a:lt2>
        <a:srgbClr val="A47EC6"/>
      </a:lt2>
      <a:accent1>
        <a:srgbClr val="00B4BC"/>
      </a:accent1>
      <a:accent2>
        <a:srgbClr val="A47EC6"/>
      </a:accent2>
      <a:accent3>
        <a:srgbClr val="A7D4EE"/>
      </a:accent3>
      <a:accent4>
        <a:srgbClr val="585C8C"/>
      </a:accent4>
      <a:accent5>
        <a:srgbClr val="B4BEC0"/>
      </a:accent5>
      <a:accent6>
        <a:srgbClr val="00B4BC"/>
      </a:accent6>
      <a:hlink>
        <a:srgbClr val="00B4BC"/>
      </a:hlink>
      <a:folHlink>
        <a:srgbClr val="A47EC6"/>
      </a:folHlink>
    </a:clrScheme>
    <a:fontScheme name="KNMG SCEN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c1b9-fa02-40c3-9cd8-296850e7b91b" xsi:nil="true"/>
    <lcf76f155ced4ddcb4097134ff3c332f xmlns="37715881-fd50-4c01-865f-a18f80d07247">
      <Terms xmlns="http://schemas.microsoft.com/office/infopath/2007/PartnerControls"/>
    </lcf76f155ced4ddcb4097134ff3c332f>
    <_dlc_DocId xmlns="ddc9c1b9-fa02-40c3-9cd8-296850e7b91b">TEAM-1936863041-1251</_dlc_DocId>
    <_dlc_DocIdUrl xmlns="ddc9c1b9-fa02-40c3-9cd8-296850e7b91b">
      <Url>https://knmg.sharepoint.com/sites/teams/beleid-en-advies/SCEN/_layouts/15/DocIdRedir.aspx?ID=TEAM-1936863041-1251</Url>
      <Description>TEAM-1936863041-1251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EDE425396E47A5E9E75C1A6B3D77" ma:contentTypeVersion="393" ma:contentTypeDescription="Een nieuw document maken." ma:contentTypeScope="" ma:versionID="7b334a9a66d7124f5b5fba2880cfc0ef">
  <xsd:schema xmlns:xsd="http://www.w3.org/2001/XMLSchema" xmlns:xs="http://www.w3.org/2001/XMLSchema" xmlns:p="http://schemas.microsoft.com/office/2006/metadata/properties" xmlns:ns2="ddc9c1b9-fa02-40c3-9cd8-296850e7b91b" xmlns:ns3="37715881-fd50-4c01-865f-a18f80d07247" xmlns:ns4="0f82965f-c859-40d8-ab83-55a4dd656c98" targetNamespace="http://schemas.microsoft.com/office/2006/metadata/properties" ma:root="true" ma:fieldsID="6a5beb6a0bd7b2347901cf974e03df91" ns2:_="" ns3:_="" ns4:_="">
    <xsd:import namespace="ddc9c1b9-fa02-40c3-9cd8-296850e7b91b"/>
    <xsd:import namespace="37715881-fd50-4c01-865f-a18f80d07247"/>
    <xsd:import namespace="0f82965f-c859-40d8-ab83-55a4dd656c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3e008be-3f9f-4ad4-8ce5-c11e10be4a88}" ma:internalName="TaxCatchAll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15881-fd50-4c01-865f-a18f80d07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965f-c859-40d8-ab83-55a4dd656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2FF7D-4AB0-465A-B691-F000D7EAC0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ACCBC-AF1B-497C-96F9-21634D64A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2DB8-36CE-7C4C-8C19-FDD202330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5AE1D-5251-49A7-BB57-13F6C7E8A455}">
  <ds:schemaRefs>
    <ds:schemaRef ds:uri="http://schemas.microsoft.com/office/2006/metadata/properties"/>
    <ds:schemaRef ds:uri="http://schemas.microsoft.com/office/infopath/2007/PartnerControls"/>
    <ds:schemaRef ds:uri="ddc9c1b9-fa02-40c3-9cd8-296850e7b91b"/>
    <ds:schemaRef ds:uri="37715881-fd50-4c01-865f-a18f80d07247"/>
  </ds:schemaRefs>
</ds:datastoreItem>
</file>

<file path=customXml/itemProps5.xml><?xml version="1.0" encoding="utf-8"?>
<ds:datastoreItem xmlns:ds="http://schemas.openxmlformats.org/officeDocument/2006/customXml" ds:itemID="{A8C3216D-CC4D-4F46-9093-02F0226F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37715881-fd50-4c01-865f-a18f80d07247"/>
    <ds:schemaRef ds:uri="0f82965f-c859-40d8-ab83-55a4dd65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KNMG_SCEN_arts_20210406</Template>
  <TotalTime>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Hekman</dc:creator>
  <cp:keywords/>
  <dc:description/>
  <cp:lastModifiedBy>Anne van Dijk</cp:lastModifiedBy>
  <cp:revision>11</cp:revision>
  <cp:lastPrinted>2024-04-02T15:48:00Z</cp:lastPrinted>
  <dcterms:created xsi:type="dcterms:W3CDTF">2024-04-02T15:57:00Z</dcterms:created>
  <dcterms:modified xsi:type="dcterms:W3CDTF">2024-04-24T12:29:00Z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s.hekman@Fed.knmg.nl</vt:lpwstr>
  </property>
  <property fmtid="{D5CDD505-2E9C-101B-9397-08002B2CF9AE}" pid="5" name="MSIP_Label_0e8f07c4-7b00-4898-b12a-7871d245ea70_SetDate">
    <vt:lpwstr>2021-04-09T07:29:59.6533394Z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8d5c3b53-76a1-468f-ad4b-4e75bd5d79b3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0x0101006581EDE425396E47A5E9E75C1A6B3D77</vt:lpwstr>
  </property>
  <property fmtid="{D5CDD505-2E9C-101B-9397-08002B2CF9AE}" pid="12" name="_dlc_DocIdItemGuid">
    <vt:lpwstr>f2275f34-3ebf-4e9f-9f0d-b9aac6d85084</vt:lpwstr>
  </property>
  <property fmtid="{D5CDD505-2E9C-101B-9397-08002B2CF9AE}" pid="13" name="MediaServiceImageTags">
    <vt:lpwstr/>
  </property>
</Properties>
</file>